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4698828"/>
    <w:p w14:paraId="5EF8611A" w14:textId="77777777" w:rsidR="005C14F1" w:rsidRPr="00CE69FC" w:rsidRDefault="00D748A7" w:rsidP="00934587">
      <w:pPr>
        <w:rPr>
          <w:sz w:val="28"/>
          <w:szCs w:val="28"/>
        </w:rPr>
      </w:pPr>
      <w:r w:rsidRPr="00CE69FC">
        <w:rPr>
          <w:noProof/>
          <w:color w:val="3399FF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CC8B4C" wp14:editId="4908C4EA">
                <wp:simplePos x="0" y="0"/>
                <wp:positionH relativeFrom="column">
                  <wp:posOffset>-46990</wp:posOffset>
                </wp:positionH>
                <wp:positionV relativeFrom="page">
                  <wp:posOffset>2156460</wp:posOffset>
                </wp:positionV>
                <wp:extent cx="6385560" cy="0"/>
                <wp:effectExtent l="0" t="0" r="34290" b="19050"/>
                <wp:wrapNone/>
                <wp:docPr id="1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556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3399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9E96F" id="Line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.7pt,169.8pt" to="499.1pt,1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" strokecolor="#39f" strokeweight="1.25pt">
                <w10:wrap anchory="page"/>
              </v:line>
            </w:pict>
          </mc:Fallback>
        </mc:AlternateContent>
      </w:r>
    </w:p>
    <w:tbl>
      <w:tblPr>
        <w:tblW w:w="10325" w:type="dxa"/>
        <w:tblLayout w:type="fixed"/>
        <w:tblLook w:val="01E0" w:firstRow="1" w:lastRow="1" w:firstColumn="1" w:lastColumn="1" w:noHBand="0" w:noVBand="0"/>
      </w:tblPr>
      <w:tblGrid>
        <w:gridCol w:w="3936"/>
        <w:gridCol w:w="2126"/>
        <w:gridCol w:w="4263"/>
      </w:tblGrid>
      <w:tr w:rsidR="00D748A7" w:rsidRPr="00CE69FC" w14:paraId="47D11957" w14:textId="77777777" w:rsidTr="0042136D">
        <w:trPr>
          <w:trHeight w:val="1348"/>
        </w:trPr>
        <w:tc>
          <w:tcPr>
            <w:tcW w:w="3936" w:type="dxa"/>
            <w:shd w:val="clear" w:color="auto" w:fill="auto"/>
          </w:tcPr>
          <w:p w14:paraId="79B21E73" w14:textId="77777777" w:rsidR="00D748A7" w:rsidRPr="00CE69FC" w:rsidRDefault="00D748A7" w:rsidP="00D748A7">
            <w:pPr>
              <w:spacing w:line="288" w:lineRule="auto"/>
              <w:ind w:right="459"/>
              <w:jc w:val="center"/>
              <w:rPr>
                <w:b/>
                <w:color w:val="3A7298"/>
                <w:sz w:val="32"/>
                <w:szCs w:val="32"/>
              </w:rPr>
            </w:pPr>
            <w:bookmarkStart w:id="1" w:name="_Hlk82539411"/>
            <w:r w:rsidRPr="00CE69FC">
              <w:rPr>
                <w:b/>
                <w:bCs/>
                <w:color w:val="3399FF"/>
              </w:rPr>
              <w:t>ҚАЗАҚСТАН РЕСПУБЛИКАСЫ ҚАРЖЫ МИНИСТРЛІГІ</w:t>
            </w:r>
          </w:p>
        </w:tc>
        <w:tc>
          <w:tcPr>
            <w:tcW w:w="2126" w:type="dxa"/>
            <w:shd w:val="clear" w:color="auto" w:fill="auto"/>
          </w:tcPr>
          <w:p w14:paraId="41471338" w14:textId="77777777" w:rsidR="00D748A7" w:rsidRPr="00CE69FC" w:rsidRDefault="00D748A7" w:rsidP="00D748A7">
            <w:pPr>
              <w:jc w:val="center"/>
              <w:rPr>
                <w:sz w:val="22"/>
                <w:szCs w:val="22"/>
              </w:rPr>
            </w:pPr>
            <w:r w:rsidRPr="00CE69FC">
              <w:rPr>
                <w:noProof/>
                <w:sz w:val="22"/>
                <w:szCs w:val="22"/>
              </w:rPr>
              <w:drawing>
                <wp:inline distT="0" distB="0" distL="0" distR="0" wp14:anchorId="70772AD5" wp14:editId="26B327D0">
                  <wp:extent cx="972820" cy="9728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97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  <w:shd w:val="clear" w:color="auto" w:fill="auto"/>
          </w:tcPr>
          <w:p w14:paraId="5EB9257B" w14:textId="77777777" w:rsidR="00D748A7" w:rsidRPr="00CE69FC" w:rsidRDefault="00D748A7" w:rsidP="00D748A7">
            <w:pPr>
              <w:spacing w:line="288" w:lineRule="auto"/>
              <w:jc w:val="center"/>
              <w:rPr>
                <w:b/>
                <w:bCs/>
                <w:color w:val="3399FF"/>
              </w:rPr>
            </w:pPr>
            <w:r w:rsidRPr="00CE69FC">
              <w:rPr>
                <w:b/>
                <w:bCs/>
                <w:color w:val="3399FF"/>
              </w:rPr>
              <w:t>МИНИСТЕРСТВО ФИНАНСОВ</w:t>
            </w:r>
          </w:p>
          <w:p w14:paraId="7FDFCD3A" w14:textId="77777777" w:rsidR="00D748A7" w:rsidRPr="00CE69FC" w:rsidRDefault="00D748A7" w:rsidP="00D748A7">
            <w:pPr>
              <w:spacing w:line="288" w:lineRule="auto"/>
              <w:jc w:val="center"/>
              <w:rPr>
                <w:b/>
                <w:color w:val="3A7298"/>
                <w:sz w:val="29"/>
                <w:szCs w:val="29"/>
              </w:rPr>
            </w:pPr>
            <w:r w:rsidRPr="00CE69FC">
              <w:rPr>
                <w:b/>
                <w:bCs/>
                <w:color w:val="3399FF"/>
              </w:rPr>
              <w:t>РЕСПУБЛИКИ КАЗАХСТАН</w:t>
            </w:r>
          </w:p>
        </w:tc>
      </w:tr>
      <w:tr w:rsidR="00D748A7" w:rsidRPr="00CE69FC" w14:paraId="000BA916" w14:textId="77777777" w:rsidTr="0042136D">
        <w:trPr>
          <w:trHeight w:val="591"/>
        </w:trPr>
        <w:tc>
          <w:tcPr>
            <w:tcW w:w="3936" w:type="dxa"/>
            <w:shd w:val="clear" w:color="auto" w:fill="auto"/>
          </w:tcPr>
          <w:p w14:paraId="3BC5EE68" w14:textId="77777777" w:rsidR="00D748A7" w:rsidRPr="00CE69FC" w:rsidRDefault="00D748A7" w:rsidP="00D748A7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</w:p>
          <w:p w14:paraId="3357D06B" w14:textId="77777777" w:rsidR="00D748A7" w:rsidRPr="00CE69FC" w:rsidRDefault="00D748A7" w:rsidP="00D748A7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  <w:r w:rsidRPr="00CE69FC">
              <w:rPr>
                <w:b/>
                <w:bCs/>
                <w:color w:val="3399FF"/>
                <w:sz w:val="22"/>
                <w:szCs w:val="22"/>
              </w:rPr>
              <w:t>БҰЙРЫҚ</w:t>
            </w:r>
          </w:p>
        </w:tc>
        <w:tc>
          <w:tcPr>
            <w:tcW w:w="2126" w:type="dxa"/>
            <w:shd w:val="clear" w:color="auto" w:fill="auto"/>
          </w:tcPr>
          <w:p w14:paraId="4AE35B08" w14:textId="77777777" w:rsidR="00D748A7" w:rsidRPr="00CE69FC" w:rsidRDefault="00D748A7" w:rsidP="00D748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3" w:type="dxa"/>
            <w:shd w:val="clear" w:color="auto" w:fill="auto"/>
          </w:tcPr>
          <w:p w14:paraId="0F282AA9" w14:textId="77777777" w:rsidR="00D748A7" w:rsidRPr="00CE69FC" w:rsidRDefault="00D748A7" w:rsidP="00D748A7">
            <w:pPr>
              <w:spacing w:line="288" w:lineRule="auto"/>
              <w:jc w:val="center"/>
              <w:rPr>
                <w:b/>
                <w:bCs/>
                <w:color w:val="3399FF"/>
                <w:sz w:val="22"/>
                <w:szCs w:val="22"/>
              </w:rPr>
            </w:pPr>
          </w:p>
          <w:p w14:paraId="12F94653" w14:textId="77777777" w:rsidR="00D748A7" w:rsidRPr="00CE69FC" w:rsidRDefault="00D748A7" w:rsidP="00D748A7">
            <w:pPr>
              <w:spacing w:line="288" w:lineRule="auto"/>
              <w:jc w:val="center"/>
              <w:rPr>
                <w:b/>
                <w:bCs/>
                <w:color w:val="3399FF"/>
              </w:rPr>
            </w:pPr>
            <w:r w:rsidRPr="00CE69FC">
              <w:rPr>
                <w:b/>
                <w:bCs/>
                <w:color w:val="3399FF"/>
                <w:sz w:val="22"/>
                <w:szCs w:val="22"/>
              </w:rPr>
              <w:t>ПРИКАЗ</w:t>
            </w:r>
          </w:p>
        </w:tc>
      </w:tr>
      <w:bookmarkEnd w:id="1"/>
    </w:tbl>
    <w:p w14:paraId="5A6256AE" w14:textId="77777777" w:rsidR="00D748A7" w:rsidRPr="00CE69FC" w:rsidRDefault="00D748A7" w:rsidP="00D748A7">
      <w:pPr>
        <w:tabs>
          <w:tab w:val="center" w:pos="4677"/>
          <w:tab w:val="right" w:pos="9355"/>
        </w:tabs>
        <w:suppressAutoHyphens/>
        <w:overflowPunct/>
        <w:autoSpaceDE/>
        <w:autoSpaceDN/>
        <w:adjustRightInd/>
        <w:rPr>
          <w:color w:val="3A7298"/>
          <w:sz w:val="22"/>
          <w:szCs w:val="22"/>
          <w:lang w:eastAsia="ar-SA"/>
        </w:rPr>
      </w:pPr>
    </w:p>
    <w:p w14:paraId="09A43911" w14:textId="77777777" w:rsidR="00D748A7" w:rsidRPr="00CE69FC" w:rsidRDefault="00D748A7" w:rsidP="00D748A7">
      <w:pPr>
        <w:tabs>
          <w:tab w:val="center" w:pos="4677"/>
          <w:tab w:val="right" w:pos="9355"/>
        </w:tabs>
        <w:suppressAutoHyphens/>
        <w:overflowPunct/>
        <w:autoSpaceDE/>
        <w:autoSpaceDN/>
        <w:adjustRightInd/>
        <w:rPr>
          <w:color w:val="3A7298"/>
          <w:sz w:val="22"/>
          <w:szCs w:val="22"/>
          <w:lang w:eastAsia="ar-SA"/>
        </w:rPr>
      </w:pPr>
      <w:bookmarkStart w:id="2" w:name="_Hlk82539432"/>
      <w:proofErr w:type="gramStart"/>
      <w:r w:rsidRPr="00CE69FC">
        <w:rPr>
          <w:b/>
          <w:bCs/>
          <w:color w:val="3399FF"/>
          <w:sz w:val="22"/>
          <w:szCs w:val="22"/>
        </w:rPr>
        <w:t>№  _</w:t>
      </w:r>
      <w:proofErr w:type="gramEnd"/>
      <w:r w:rsidRPr="00CE69FC">
        <w:rPr>
          <w:b/>
          <w:bCs/>
          <w:color w:val="3399FF"/>
          <w:sz w:val="22"/>
          <w:szCs w:val="22"/>
        </w:rPr>
        <w:t>___________________                                                              от «___»    ___________  20</w:t>
      </w:r>
      <w:r w:rsidRPr="00CE69FC">
        <w:rPr>
          <w:color w:val="3A7298"/>
          <w:sz w:val="22"/>
          <w:szCs w:val="22"/>
          <w:lang w:eastAsia="ar-SA"/>
        </w:rPr>
        <w:t>___</w:t>
      </w:r>
      <w:r w:rsidRPr="00CE69FC">
        <w:rPr>
          <w:b/>
          <w:bCs/>
          <w:color w:val="3399FF"/>
          <w:sz w:val="22"/>
          <w:szCs w:val="22"/>
        </w:rPr>
        <w:t xml:space="preserve">  года</w:t>
      </w:r>
    </w:p>
    <w:bookmarkEnd w:id="2"/>
    <w:p w14:paraId="7C2DF8D8" w14:textId="77777777" w:rsidR="00D748A7" w:rsidRPr="00CE69FC" w:rsidRDefault="00D748A7" w:rsidP="00D748A7">
      <w:pPr>
        <w:rPr>
          <w:color w:val="3A7234"/>
          <w:sz w:val="14"/>
          <w:szCs w:val="14"/>
        </w:rPr>
      </w:pPr>
    </w:p>
    <w:p w14:paraId="0AB0751A" w14:textId="77777777" w:rsidR="006A7C56" w:rsidRPr="00CE69FC" w:rsidRDefault="006A7C56" w:rsidP="00934587">
      <w:pPr>
        <w:rPr>
          <w:sz w:val="28"/>
          <w:szCs w:val="28"/>
        </w:rPr>
      </w:pPr>
    </w:p>
    <w:p w14:paraId="2E891906" w14:textId="77777777" w:rsidR="00B173B5" w:rsidRPr="00CE69FC" w:rsidRDefault="00D748A7" w:rsidP="00B173B5">
      <w:pPr>
        <w:tabs>
          <w:tab w:val="left" w:pos="6804"/>
        </w:tabs>
        <w:rPr>
          <w:color w:val="3399FF"/>
        </w:rPr>
      </w:pPr>
      <w:bookmarkStart w:id="3" w:name="_Hlk82539475"/>
      <w:r w:rsidRPr="00CE69FC">
        <w:rPr>
          <w:color w:val="3399FF"/>
        </w:rPr>
        <w:t xml:space="preserve">               Астана </w:t>
      </w:r>
      <w:proofErr w:type="spellStart"/>
      <w:r w:rsidRPr="00CE69FC">
        <w:rPr>
          <w:color w:val="3399FF"/>
        </w:rPr>
        <w:t>қаласы</w:t>
      </w:r>
      <w:proofErr w:type="spellEnd"/>
      <w:r w:rsidRPr="00CE69FC">
        <w:rPr>
          <w:color w:val="3399FF"/>
        </w:rPr>
        <w:t xml:space="preserve">                                                                              </w:t>
      </w:r>
      <w:r w:rsidRPr="00CE69FC">
        <w:rPr>
          <w:color w:val="3399FF"/>
        </w:rPr>
        <w:tab/>
        <w:t xml:space="preserve">   город Астана          </w:t>
      </w:r>
      <w:bookmarkEnd w:id="3"/>
    </w:p>
    <w:p w14:paraId="5C91C5F5" w14:textId="77777777" w:rsidR="00B173B5" w:rsidRPr="00CE69FC" w:rsidRDefault="00B173B5" w:rsidP="00B173B5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642C7B" w14:textId="77777777" w:rsidR="00B173B5" w:rsidRPr="00CE69FC" w:rsidRDefault="00B173B5" w:rsidP="00B173B5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A653F1" w14:textId="286072E2" w:rsidR="006A7C56" w:rsidRPr="00CE69FC" w:rsidRDefault="00933C1C" w:rsidP="00D01B62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E69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 внесении изменений и дополнени</w:t>
      </w:r>
      <w:r w:rsidR="004F4C62" w:rsidRPr="00CE69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Pr="00CE69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приказ </w:t>
      </w:r>
      <w:r w:rsidR="00404C0E" w:rsidRPr="00CE69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Министра финансов Республики Казахстан </w:t>
      </w:r>
      <w:r w:rsidR="0042411E" w:rsidRPr="00CE69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 9 октября 2024 года № 687 «Об утверждении Правил осуществления государственных закупок</w:t>
      </w:r>
      <w:r w:rsidR="00404C0E" w:rsidRPr="00CE69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46EF219D" w14:textId="77777777" w:rsidR="006A7C56" w:rsidRPr="00CE69FC" w:rsidRDefault="006A7C56" w:rsidP="006A7C56">
      <w:pPr>
        <w:jc w:val="center"/>
        <w:rPr>
          <w:bCs/>
          <w:color w:val="000000" w:themeColor="text1"/>
          <w:sz w:val="28"/>
          <w:szCs w:val="28"/>
        </w:rPr>
      </w:pPr>
    </w:p>
    <w:p w14:paraId="5EE94E70" w14:textId="77777777" w:rsidR="006A7C56" w:rsidRPr="00CE69FC" w:rsidRDefault="006A7C56" w:rsidP="006A7C56">
      <w:pPr>
        <w:jc w:val="center"/>
        <w:rPr>
          <w:color w:val="000000"/>
          <w:sz w:val="28"/>
          <w:szCs w:val="28"/>
        </w:rPr>
      </w:pPr>
    </w:p>
    <w:p w14:paraId="377306B0" w14:textId="77777777" w:rsidR="00404C0E" w:rsidRPr="00CE69FC" w:rsidRDefault="00404C0E" w:rsidP="00404C0E">
      <w:pPr>
        <w:ind w:firstLine="709"/>
        <w:jc w:val="both"/>
        <w:rPr>
          <w:b/>
          <w:sz w:val="28"/>
          <w:szCs w:val="28"/>
        </w:rPr>
      </w:pPr>
      <w:r w:rsidRPr="00CE69FC">
        <w:rPr>
          <w:b/>
          <w:sz w:val="28"/>
          <w:szCs w:val="28"/>
        </w:rPr>
        <w:t>ПРИКАЗЫВАЮ:</w:t>
      </w:r>
    </w:p>
    <w:p w14:paraId="52D46C45" w14:textId="32A4ADB7" w:rsidR="00404C0E" w:rsidRPr="00CE69FC" w:rsidRDefault="00404C0E" w:rsidP="00404C0E">
      <w:pPr>
        <w:ind w:right="-2" w:firstLine="709"/>
        <w:jc w:val="both"/>
        <w:outlineLvl w:val="0"/>
        <w:rPr>
          <w:sz w:val="28"/>
          <w:szCs w:val="28"/>
        </w:rPr>
      </w:pPr>
      <w:r w:rsidRPr="00CE69FC">
        <w:rPr>
          <w:sz w:val="28"/>
          <w:szCs w:val="28"/>
        </w:rPr>
        <w:t xml:space="preserve">1. Внести в приказ </w:t>
      </w:r>
      <w:r w:rsidRPr="00CE69FC">
        <w:rPr>
          <w:color w:val="000000"/>
          <w:sz w:val="28"/>
          <w:szCs w:val="28"/>
        </w:rPr>
        <w:t xml:space="preserve">Министра финансов Республики Казахстан </w:t>
      </w:r>
      <w:r w:rsidR="00A87ECF" w:rsidRPr="00CE69FC">
        <w:rPr>
          <w:color w:val="000000"/>
          <w:sz w:val="28"/>
          <w:szCs w:val="28"/>
        </w:rPr>
        <w:t>от 9 октября 2024 года № 687 Об утверждении Правил осуществления государственных закупок</w:t>
      </w:r>
      <w:r w:rsidRPr="00CE69FC">
        <w:rPr>
          <w:color w:val="000000"/>
          <w:sz w:val="28"/>
          <w:szCs w:val="28"/>
        </w:rPr>
        <w:t>»</w:t>
      </w:r>
      <w:r w:rsidRPr="00CE69FC">
        <w:rPr>
          <w:sz w:val="28"/>
          <w:szCs w:val="28"/>
        </w:rPr>
        <w:t xml:space="preserve"> (</w:t>
      </w:r>
      <w:r w:rsidRPr="00CE69FC">
        <w:rPr>
          <w:color w:val="000000"/>
          <w:sz w:val="28"/>
          <w:szCs w:val="28"/>
        </w:rPr>
        <w:t xml:space="preserve">зарегистрирован в </w:t>
      </w:r>
      <w:r w:rsidR="00016EE3" w:rsidRPr="00CE69FC">
        <w:rPr>
          <w:color w:val="000000"/>
          <w:sz w:val="28"/>
          <w:szCs w:val="28"/>
        </w:rPr>
        <w:t xml:space="preserve">Реестре государственной регистрации нормативных правовых актов под </w:t>
      </w:r>
      <w:r w:rsidRPr="00CE69FC">
        <w:rPr>
          <w:color w:val="000000"/>
          <w:sz w:val="28"/>
          <w:szCs w:val="28"/>
        </w:rPr>
        <w:t xml:space="preserve">№ </w:t>
      </w:r>
      <w:r w:rsidR="00A87ECF" w:rsidRPr="00CE69FC">
        <w:rPr>
          <w:color w:val="000000"/>
          <w:sz w:val="28"/>
          <w:szCs w:val="28"/>
        </w:rPr>
        <w:t>35238</w:t>
      </w:r>
      <w:r w:rsidRPr="00CE69FC">
        <w:rPr>
          <w:color w:val="000000"/>
          <w:sz w:val="28"/>
          <w:szCs w:val="28"/>
        </w:rPr>
        <w:t xml:space="preserve">) </w:t>
      </w:r>
      <w:r w:rsidR="002334AD" w:rsidRPr="00CE69FC">
        <w:rPr>
          <w:sz w:val="28"/>
          <w:szCs w:val="28"/>
        </w:rPr>
        <w:t>следующие изменения</w:t>
      </w:r>
      <w:r w:rsidR="00AC2987" w:rsidRPr="00CE69FC">
        <w:rPr>
          <w:sz w:val="28"/>
          <w:szCs w:val="28"/>
        </w:rPr>
        <w:t xml:space="preserve"> </w:t>
      </w:r>
      <w:r w:rsidR="00B30A8F" w:rsidRPr="00CE69FC">
        <w:rPr>
          <w:sz w:val="28"/>
          <w:szCs w:val="28"/>
        </w:rPr>
        <w:br/>
      </w:r>
      <w:r w:rsidR="00AC2987" w:rsidRPr="00CE69FC">
        <w:rPr>
          <w:sz w:val="28"/>
          <w:szCs w:val="28"/>
        </w:rPr>
        <w:t>и дополнения</w:t>
      </w:r>
      <w:r w:rsidRPr="00CE69FC">
        <w:rPr>
          <w:sz w:val="28"/>
          <w:szCs w:val="28"/>
        </w:rPr>
        <w:t>:</w:t>
      </w:r>
    </w:p>
    <w:p w14:paraId="3A4A8735" w14:textId="6781CF88" w:rsidR="00404C0E" w:rsidRPr="00CE69FC" w:rsidRDefault="00404C0E" w:rsidP="00404C0E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Правилах </w:t>
      </w:r>
      <w:r w:rsidRPr="00CE69FC">
        <w:rPr>
          <w:color w:val="000000"/>
          <w:sz w:val="28"/>
          <w:szCs w:val="28"/>
        </w:rPr>
        <w:t>осуществления государственных закупок</w:t>
      </w:r>
      <w:r w:rsidRPr="00CE69FC">
        <w:rPr>
          <w:sz w:val="28"/>
          <w:szCs w:val="28"/>
        </w:rPr>
        <w:t>, утвержденных указанным приказом:</w:t>
      </w:r>
    </w:p>
    <w:p w14:paraId="5831C48F" w14:textId="66FB4454" w:rsidR="00404C0E" w:rsidRPr="00CE69FC" w:rsidRDefault="00ED1994" w:rsidP="00404C0E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пункт</w:t>
      </w:r>
      <w:r w:rsidR="00404C0E" w:rsidRPr="00CE69FC">
        <w:rPr>
          <w:sz w:val="28"/>
          <w:szCs w:val="28"/>
        </w:rPr>
        <w:t xml:space="preserve"> 1</w:t>
      </w:r>
      <w:r w:rsidR="00A87ECF" w:rsidRPr="00CE69FC">
        <w:rPr>
          <w:sz w:val="28"/>
          <w:szCs w:val="28"/>
        </w:rPr>
        <w:t>04</w:t>
      </w:r>
      <w:r w:rsidR="00404C0E" w:rsidRPr="00CE69FC">
        <w:rPr>
          <w:sz w:val="28"/>
          <w:szCs w:val="28"/>
        </w:rPr>
        <w:t xml:space="preserve"> </w:t>
      </w:r>
      <w:r w:rsidRPr="00CE69FC">
        <w:rPr>
          <w:sz w:val="28"/>
          <w:szCs w:val="28"/>
        </w:rPr>
        <w:t>изложить в следующей редакции</w:t>
      </w:r>
      <w:r w:rsidR="00404C0E" w:rsidRPr="00CE69FC">
        <w:rPr>
          <w:sz w:val="28"/>
          <w:szCs w:val="28"/>
        </w:rPr>
        <w:t>:</w:t>
      </w:r>
    </w:p>
    <w:p w14:paraId="54DEB9C4" w14:textId="4BED5161" w:rsidR="00A87ECF" w:rsidRPr="00CE69FC" w:rsidRDefault="00404C0E" w:rsidP="00A87ECF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«1</w:t>
      </w:r>
      <w:r w:rsidR="00A87ECF" w:rsidRPr="00CE69FC">
        <w:rPr>
          <w:sz w:val="28"/>
          <w:szCs w:val="28"/>
        </w:rPr>
        <w:t>04</w:t>
      </w:r>
      <w:r w:rsidRPr="00CE69FC">
        <w:rPr>
          <w:sz w:val="28"/>
          <w:szCs w:val="28"/>
        </w:rPr>
        <w:t xml:space="preserve">. </w:t>
      </w:r>
      <w:r w:rsidR="00A87ECF" w:rsidRPr="00CE69FC">
        <w:rPr>
          <w:sz w:val="28"/>
          <w:szCs w:val="28"/>
        </w:rPr>
        <w:t xml:space="preserve">Обеспечение заявки на участие в государственных закупках способом конкурса, аукциона, вносится в размере одного процента от суммы, выделенной для приобретения товаров, работ, услуг, в соответствии </w:t>
      </w:r>
      <w:r w:rsidR="00E951B6" w:rsidRPr="00CE69FC">
        <w:rPr>
          <w:sz w:val="28"/>
          <w:szCs w:val="28"/>
        </w:rPr>
        <w:br/>
      </w:r>
      <w:r w:rsidR="00A87ECF" w:rsidRPr="00CE69FC">
        <w:rPr>
          <w:sz w:val="28"/>
          <w:szCs w:val="28"/>
        </w:rPr>
        <w:t>c условиями, предусмотренными настоящими Правилами.</w:t>
      </w:r>
    </w:p>
    <w:p w14:paraId="7F8966D8" w14:textId="77777777" w:rsidR="00A87ECF" w:rsidRPr="00CE69FC" w:rsidRDefault="00A87ECF" w:rsidP="00A87ECF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В случае осуществления государственных закупок способом запроса ценовых предложений потенциальный поставщик вносит обеспечение заявки на участие в государственной закупке в размере трех процентов от суммы, выделенной для приобретения товаров, работ, услуг.</w:t>
      </w:r>
    </w:p>
    <w:p w14:paraId="553B7A15" w14:textId="6A57C789" w:rsidR="00A87ECF" w:rsidRPr="00CE69FC" w:rsidRDefault="00A87ECF" w:rsidP="00A87ECF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случае осуществления государственных закупок способом конкурса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 xml:space="preserve">по строительству «под ключ» потенциальный поставщик вносит обеспечение заявки на участие в государственной закупке в размере трех процентов от суммы, выделенной на конкурс. </w:t>
      </w:r>
    </w:p>
    <w:p w14:paraId="65C75D28" w14:textId="229FE877" w:rsidR="00A87ECF" w:rsidRPr="00CE69FC" w:rsidRDefault="00A87ECF" w:rsidP="00A87ECF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случае участия в конкурсе, аукционе, запросе ценовых предложений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 xml:space="preserve">по нескольким лотам потенциальный поставщик представляет обеспечение заявки на участие в конкурсе, аукционе, запросе ценовых предложений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на каждый лот отдельно.</w:t>
      </w:r>
    </w:p>
    <w:p w14:paraId="03237B65" w14:textId="2C4DA618" w:rsidR="00000F23" w:rsidRPr="00CE69FC" w:rsidRDefault="00A87ECF" w:rsidP="00A87ECF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lastRenderedPageBreak/>
        <w:t>Соответствие обеспечения заявки на участие в конкурсе, аукционе, запросе ценовых предложений определяется веб-порталом автоматически при подаче потенциальным поставщиком соответствующей заявки на участие</w:t>
      </w:r>
      <w:r w:rsidR="00C237FD" w:rsidRPr="00CE69FC">
        <w:rPr>
          <w:sz w:val="28"/>
          <w:szCs w:val="28"/>
        </w:rPr>
        <w:t>.</w:t>
      </w:r>
      <w:r w:rsidR="00000F23" w:rsidRPr="00CE69FC">
        <w:rPr>
          <w:sz w:val="28"/>
          <w:szCs w:val="28"/>
        </w:rPr>
        <w:t>»;</w:t>
      </w:r>
    </w:p>
    <w:p w14:paraId="2E22E3F3" w14:textId="425DABD9" w:rsidR="00404C0E" w:rsidRPr="00CE69FC" w:rsidRDefault="00404C0E" w:rsidP="00404C0E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пункт </w:t>
      </w:r>
      <w:r w:rsidR="00000F23" w:rsidRPr="00CE69FC">
        <w:rPr>
          <w:sz w:val="28"/>
          <w:szCs w:val="28"/>
        </w:rPr>
        <w:t>2</w:t>
      </w:r>
      <w:r w:rsidR="00A87ECF" w:rsidRPr="00CE69FC">
        <w:rPr>
          <w:sz w:val="28"/>
          <w:szCs w:val="28"/>
        </w:rPr>
        <w:t>98</w:t>
      </w:r>
      <w:r w:rsidRPr="00CE69FC">
        <w:rPr>
          <w:sz w:val="28"/>
          <w:szCs w:val="28"/>
        </w:rPr>
        <w:t xml:space="preserve"> изложить в следующей редакции:</w:t>
      </w:r>
    </w:p>
    <w:p w14:paraId="2024CC73" w14:textId="6BA5D3B3" w:rsidR="00404C0E" w:rsidRPr="00CE69FC" w:rsidRDefault="00404C0E" w:rsidP="00A87ECF">
      <w:pPr>
        <w:ind w:firstLine="709"/>
        <w:jc w:val="both"/>
        <w:rPr>
          <w:spacing w:val="2"/>
          <w:sz w:val="28"/>
          <w:szCs w:val="28"/>
        </w:rPr>
      </w:pPr>
      <w:r w:rsidRPr="00CE69FC">
        <w:rPr>
          <w:sz w:val="28"/>
          <w:szCs w:val="28"/>
        </w:rPr>
        <w:t>«</w:t>
      </w:r>
      <w:r w:rsidR="00C237FD" w:rsidRPr="00CE69FC">
        <w:rPr>
          <w:spacing w:val="2"/>
          <w:sz w:val="28"/>
          <w:szCs w:val="28"/>
        </w:rPr>
        <w:t>2</w:t>
      </w:r>
      <w:r w:rsidR="00A87ECF" w:rsidRPr="00CE69FC">
        <w:rPr>
          <w:spacing w:val="2"/>
          <w:sz w:val="28"/>
          <w:szCs w:val="28"/>
        </w:rPr>
        <w:t>98</w:t>
      </w:r>
      <w:r w:rsidRPr="00CE69FC">
        <w:rPr>
          <w:spacing w:val="2"/>
          <w:sz w:val="28"/>
          <w:szCs w:val="28"/>
        </w:rPr>
        <w:t xml:space="preserve">. </w:t>
      </w:r>
      <w:r w:rsidR="00A87ECF" w:rsidRPr="00CE69FC">
        <w:rPr>
          <w:spacing w:val="2"/>
          <w:sz w:val="28"/>
          <w:szCs w:val="28"/>
        </w:rPr>
        <w:t xml:space="preserve">Государственные закупки способом конкурса по строительству «под ключ» осуществляются при реализации проектов технически сложных зданий и сооружений, в том числе объектов транспортной и инженерной инфраструктуры, на основании расчетной сметной стоимости строительства, определенной по укрупненным показателям сметной стоимости конструктивных элементов, разработанных в соответствии </w:t>
      </w:r>
      <w:r w:rsidR="00E951B6" w:rsidRPr="00CE69FC">
        <w:rPr>
          <w:spacing w:val="2"/>
          <w:sz w:val="28"/>
          <w:szCs w:val="28"/>
        </w:rPr>
        <w:br/>
      </w:r>
      <w:r w:rsidR="00A87ECF" w:rsidRPr="00CE69FC">
        <w:rPr>
          <w:spacing w:val="2"/>
          <w:sz w:val="28"/>
          <w:szCs w:val="28"/>
        </w:rPr>
        <w:t>с законодательством об архитектурной, градостроительной и строительной деятельности</w:t>
      </w:r>
      <w:r w:rsidR="00C237FD" w:rsidRPr="00CE69FC">
        <w:rPr>
          <w:spacing w:val="2"/>
          <w:sz w:val="28"/>
          <w:szCs w:val="28"/>
        </w:rPr>
        <w:t>.</w:t>
      </w:r>
      <w:r w:rsidRPr="00CE69FC">
        <w:rPr>
          <w:spacing w:val="2"/>
          <w:sz w:val="28"/>
          <w:szCs w:val="28"/>
        </w:rPr>
        <w:t>»</w:t>
      </w:r>
      <w:r w:rsidRPr="00CE69FC">
        <w:rPr>
          <w:sz w:val="28"/>
          <w:szCs w:val="28"/>
        </w:rPr>
        <w:t>;</w:t>
      </w:r>
    </w:p>
    <w:p w14:paraId="3EC4155E" w14:textId="2774818C" w:rsidR="00404C0E" w:rsidRPr="00CE69FC" w:rsidRDefault="00581BB8" w:rsidP="00404C0E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пункт </w:t>
      </w:r>
      <w:r w:rsidR="00A87ECF" w:rsidRPr="00CE69FC">
        <w:rPr>
          <w:sz w:val="28"/>
          <w:szCs w:val="28"/>
        </w:rPr>
        <w:t>300</w:t>
      </w:r>
      <w:r w:rsidR="00EC248F" w:rsidRPr="00CE69FC">
        <w:rPr>
          <w:sz w:val="28"/>
          <w:szCs w:val="28"/>
        </w:rPr>
        <w:t xml:space="preserve"> </w:t>
      </w:r>
      <w:r w:rsidRPr="00CE69FC">
        <w:rPr>
          <w:sz w:val="28"/>
          <w:szCs w:val="28"/>
        </w:rPr>
        <w:t xml:space="preserve">изложить </w:t>
      </w:r>
      <w:r w:rsidR="00404C0E" w:rsidRPr="00CE69FC">
        <w:rPr>
          <w:sz w:val="28"/>
          <w:szCs w:val="28"/>
        </w:rPr>
        <w:t>в следующей редакции:</w:t>
      </w:r>
    </w:p>
    <w:p w14:paraId="07F04860" w14:textId="77777777" w:rsidR="00A87ECF" w:rsidRPr="00CE69FC" w:rsidRDefault="00404C0E" w:rsidP="00A87ECF">
      <w:pPr>
        <w:ind w:firstLine="709"/>
        <w:jc w:val="both"/>
        <w:rPr>
          <w:spacing w:val="2"/>
          <w:sz w:val="28"/>
          <w:szCs w:val="28"/>
        </w:rPr>
      </w:pPr>
      <w:r w:rsidRPr="00CE69FC">
        <w:rPr>
          <w:sz w:val="28"/>
          <w:szCs w:val="28"/>
        </w:rPr>
        <w:t>«</w:t>
      </w:r>
      <w:r w:rsidR="00A87ECF" w:rsidRPr="00CE69FC">
        <w:rPr>
          <w:sz w:val="28"/>
          <w:szCs w:val="28"/>
        </w:rPr>
        <w:t>300</w:t>
      </w:r>
      <w:r w:rsidR="002334AD" w:rsidRPr="00CE69FC">
        <w:rPr>
          <w:spacing w:val="2"/>
          <w:sz w:val="28"/>
          <w:szCs w:val="28"/>
        </w:rPr>
        <w:t xml:space="preserve">. </w:t>
      </w:r>
      <w:r w:rsidR="00A87ECF" w:rsidRPr="00CE69FC">
        <w:rPr>
          <w:spacing w:val="2"/>
          <w:sz w:val="28"/>
          <w:szCs w:val="28"/>
        </w:rPr>
        <w:t>К потенциальным поставщикам, участвующим в государственных закупках способом конкурса строительства «под ключ» предъявляются следующие квалификационные требования:</w:t>
      </w:r>
    </w:p>
    <w:p w14:paraId="19FF887D" w14:textId="77777777" w:rsidR="00185A7F" w:rsidRPr="00CE69FC" w:rsidRDefault="00185A7F" w:rsidP="00185A7F">
      <w:pPr>
        <w:ind w:firstLine="709"/>
        <w:jc w:val="both"/>
        <w:rPr>
          <w:spacing w:val="2"/>
          <w:sz w:val="28"/>
          <w:szCs w:val="28"/>
        </w:rPr>
      </w:pPr>
      <w:r w:rsidRPr="00CE69FC">
        <w:rPr>
          <w:spacing w:val="2"/>
          <w:sz w:val="28"/>
          <w:szCs w:val="28"/>
        </w:rPr>
        <w:t>1) наличие разрешения (лицензии) на осуществления проектной деятельности и строительно-монтажных работ в сфере архитектуры, градостроительства и строительства I категории;</w:t>
      </w:r>
    </w:p>
    <w:p w14:paraId="7B23EC3D" w14:textId="77777777" w:rsidR="00185A7F" w:rsidRPr="00CE69FC" w:rsidRDefault="00185A7F" w:rsidP="00185A7F">
      <w:pPr>
        <w:ind w:firstLine="709"/>
        <w:jc w:val="both"/>
        <w:rPr>
          <w:spacing w:val="2"/>
          <w:sz w:val="28"/>
          <w:szCs w:val="28"/>
        </w:rPr>
      </w:pPr>
      <w:r w:rsidRPr="00CE69FC">
        <w:rPr>
          <w:spacing w:val="2"/>
          <w:sz w:val="28"/>
          <w:szCs w:val="28"/>
        </w:rPr>
        <w:t>2) являться финансово устойчивым и не иметь налоговой задолженности согласно подпункту 2) пункта 1 статьи 11 Закона;</w:t>
      </w:r>
    </w:p>
    <w:p w14:paraId="2C2ACF48" w14:textId="674E73FD" w:rsidR="00185A7F" w:rsidRPr="00CE69FC" w:rsidRDefault="00185A7F" w:rsidP="00185A7F">
      <w:pPr>
        <w:ind w:firstLine="709"/>
        <w:jc w:val="both"/>
        <w:rPr>
          <w:spacing w:val="2"/>
          <w:sz w:val="28"/>
          <w:szCs w:val="28"/>
        </w:rPr>
      </w:pPr>
      <w:r w:rsidRPr="00CE69FC">
        <w:rPr>
          <w:spacing w:val="2"/>
          <w:sz w:val="28"/>
          <w:szCs w:val="28"/>
        </w:rPr>
        <w:t>3) наличие опыта работы.</w:t>
      </w:r>
    </w:p>
    <w:p w14:paraId="211A9A1C" w14:textId="7DC77132" w:rsidR="00404C0E" w:rsidRPr="00CE69FC" w:rsidRDefault="00185A7F" w:rsidP="00185A7F">
      <w:pPr>
        <w:ind w:firstLine="709"/>
        <w:jc w:val="both"/>
        <w:rPr>
          <w:sz w:val="28"/>
          <w:szCs w:val="28"/>
        </w:rPr>
      </w:pPr>
      <w:r w:rsidRPr="00CE69FC">
        <w:rPr>
          <w:spacing w:val="2"/>
          <w:sz w:val="28"/>
          <w:szCs w:val="28"/>
        </w:rPr>
        <w:t xml:space="preserve">Опыт работы учитывается только по договорам, выполненным </w:t>
      </w:r>
      <w:r w:rsidRPr="00CE69FC">
        <w:rPr>
          <w:spacing w:val="2"/>
          <w:sz w:val="28"/>
          <w:szCs w:val="28"/>
        </w:rPr>
        <w:br/>
        <w:t xml:space="preserve">в рамках государственных закупок и договорам, по которым сумма строительно-монтажных работ была не меньше суммы, выделенной </w:t>
      </w:r>
      <w:r w:rsidRPr="00CE69FC">
        <w:rPr>
          <w:spacing w:val="2"/>
          <w:sz w:val="28"/>
          <w:szCs w:val="28"/>
        </w:rPr>
        <w:br/>
        <w:t>на конкурс.</w:t>
      </w:r>
      <w:r w:rsidR="00404C0E" w:rsidRPr="00CE69FC">
        <w:rPr>
          <w:sz w:val="28"/>
          <w:szCs w:val="28"/>
        </w:rPr>
        <w:t>»</w:t>
      </w:r>
      <w:r w:rsidR="00152281" w:rsidRPr="00CE69FC">
        <w:rPr>
          <w:sz w:val="28"/>
          <w:szCs w:val="28"/>
        </w:rPr>
        <w:t>;</w:t>
      </w:r>
    </w:p>
    <w:p w14:paraId="69E12679" w14:textId="521FDAD0" w:rsidR="00D63D52" w:rsidRPr="00CE69FC" w:rsidRDefault="00D63D52" w:rsidP="00D63D52">
      <w:pPr>
        <w:ind w:firstLine="709"/>
        <w:jc w:val="both"/>
        <w:rPr>
          <w:spacing w:val="2"/>
          <w:sz w:val="28"/>
          <w:szCs w:val="28"/>
        </w:rPr>
      </w:pPr>
      <w:r w:rsidRPr="00CE69FC">
        <w:rPr>
          <w:spacing w:val="2"/>
          <w:sz w:val="28"/>
          <w:szCs w:val="28"/>
        </w:rPr>
        <w:t>дополнить пунктом 300-1 следующего содержания:</w:t>
      </w:r>
    </w:p>
    <w:p w14:paraId="18108518" w14:textId="77777777" w:rsidR="00974A6E" w:rsidRPr="00CE69FC" w:rsidRDefault="00D63D52" w:rsidP="00974A6E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«300-1. </w:t>
      </w:r>
      <w:r w:rsidR="00974A6E" w:rsidRPr="00CE69FC">
        <w:rPr>
          <w:sz w:val="28"/>
          <w:szCs w:val="28"/>
        </w:rPr>
        <w:t>Потенциальный поставщик подтверждает соответствие квалификационному требованию о финансовой устойчивости посредством предоставления обеспечения исполнения заявки.</w:t>
      </w:r>
    </w:p>
    <w:p w14:paraId="05722ADB" w14:textId="666361B8" w:rsidR="000A2ACC" w:rsidRPr="00CE69FC" w:rsidRDefault="00974A6E" w:rsidP="00974A6E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При определении его победителем обеспечения исполнения договора </w:t>
      </w:r>
      <w:r w:rsidR="00B1619A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 xml:space="preserve">в виде банковской гарантии одного либо нескольких банков второго уровня Республики Казахстан в размере, равном пятидесяти процентам </w:t>
      </w:r>
      <w:proofErr w:type="gramStart"/>
      <w:r w:rsidRPr="00CE69FC">
        <w:rPr>
          <w:sz w:val="28"/>
          <w:szCs w:val="28"/>
        </w:rPr>
        <w:t>от суммы</w:t>
      </w:r>
      <w:proofErr w:type="gramEnd"/>
      <w:r w:rsidRPr="00CE69FC">
        <w:rPr>
          <w:sz w:val="28"/>
          <w:szCs w:val="28"/>
        </w:rPr>
        <w:t xml:space="preserve"> выделенной на конкурс, на срок, достаточный для полного исполнения обязательств по договору о государственных закупках.</w:t>
      </w:r>
      <w:r w:rsidR="00D63D52" w:rsidRPr="00CE69FC">
        <w:rPr>
          <w:sz w:val="28"/>
          <w:szCs w:val="28"/>
        </w:rPr>
        <w:t>»;</w:t>
      </w:r>
    </w:p>
    <w:p w14:paraId="1496D7BA" w14:textId="6296B805" w:rsidR="00E52786" w:rsidRPr="00CE69FC" w:rsidRDefault="00E52786" w:rsidP="00404C0E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пункт </w:t>
      </w:r>
      <w:r w:rsidR="00D63D52" w:rsidRPr="00CE69FC">
        <w:rPr>
          <w:sz w:val="28"/>
          <w:szCs w:val="28"/>
        </w:rPr>
        <w:t>301</w:t>
      </w:r>
      <w:r w:rsidRPr="00CE69FC">
        <w:rPr>
          <w:sz w:val="28"/>
          <w:szCs w:val="28"/>
        </w:rPr>
        <w:t xml:space="preserve"> изложить в следующей редакции:</w:t>
      </w:r>
    </w:p>
    <w:p w14:paraId="1BB6BBFA" w14:textId="087B0003" w:rsidR="00D63D52" w:rsidRPr="00CE69FC" w:rsidRDefault="00E52786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D63D52" w:rsidRPr="00CE69FC">
        <w:rPr>
          <w:sz w:val="28"/>
          <w:szCs w:val="28"/>
        </w:rPr>
        <w:t>301</w:t>
      </w:r>
      <w:r w:rsidRPr="00CE69FC">
        <w:rPr>
          <w:sz w:val="28"/>
          <w:szCs w:val="28"/>
        </w:rPr>
        <w:t xml:space="preserve">. </w:t>
      </w:r>
      <w:r w:rsidR="00D63D52" w:rsidRPr="00CE69FC">
        <w:rPr>
          <w:sz w:val="28"/>
          <w:szCs w:val="28"/>
        </w:rPr>
        <w:t xml:space="preserve">При осуществлении государственных закупок способом конкурса </w:t>
      </w:r>
      <w:r w:rsidR="00E951B6" w:rsidRPr="00CE69FC">
        <w:rPr>
          <w:sz w:val="28"/>
          <w:szCs w:val="28"/>
        </w:rPr>
        <w:br/>
      </w:r>
      <w:r w:rsidR="00D63D52" w:rsidRPr="00CE69FC">
        <w:rPr>
          <w:sz w:val="28"/>
          <w:szCs w:val="28"/>
        </w:rPr>
        <w:t>по строительству «под ключ» применяются следующие неценовые критерии, влияющие на итоги конкурса:</w:t>
      </w:r>
    </w:p>
    <w:p w14:paraId="4C563997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1) наличие у потенциального поставщика опыта работы по выполненным договорам, сумма строительно-монтажных работ которых была не меньше суммы, выделенной для осуществления государственных закупок.</w:t>
      </w:r>
    </w:p>
    <w:p w14:paraId="22EC328B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lastRenderedPageBreak/>
        <w:t>В случае, если потенциальный поставщик имеет опыт работы, такому потенциальному поставщику присваивается один (1) балл за каждый реализованный такой объект, суммарное количество баллов в конкурсе данного критерия не превышает 5 (пяти) баллов.</w:t>
      </w:r>
    </w:p>
    <w:p w14:paraId="5A5BCC6C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При этом, опыт работы в качестве субподрядчика не учитывается.</w:t>
      </w:r>
    </w:p>
    <w:p w14:paraId="0EBE217B" w14:textId="71BC2D3C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2) обязательство по обеспечению доли местного содержания, превышающей средний показатель по отрасли (указанный в задании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на проектирование).</w:t>
      </w:r>
    </w:p>
    <w:p w14:paraId="2F1721C8" w14:textId="6742F480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 xml:space="preserve">в конкурсе принимает обязательство по обеспечению доли местного содержания, превышающей средний показатель по отрасли (указанный в задании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 xml:space="preserve">на проектирование), такому потенциальному поставщику присваивается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1 балл за каждые дополнительные 10 процентов местного содержания;</w:t>
      </w:r>
    </w:p>
    <w:p w14:paraId="2577D50B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3) гарантия качества по объекту строительства:</w:t>
      </w:r>
    </w:p>
    <w:p w14:paraId="0134C33E" w14:textId="66EB2488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на основные конструкции;</w:t>
      </w:r>
    </w:p>
    <w:p w14:paraId="6032D67F" w14:textId="2DD53F3E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на инженерные сети;</w:t>
      </w:r>
    </w:p>
    <w:p w14:paraId="195BB017" w14:textId="27B194FF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на оборудование;</w:t>
      </w:r>
    </w:p>
    <w:p w14:paraId="6D7F1B26" w14:textId="3C705B09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на отделочные и монтажные работы.</w:t>
      </w:r>
    </w:p>
    <w:p w14:paraId="404174DE" w14:textId="0EAAB808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в конкурсе дает согласие на гарантию качества по объекту строительства, такому потенциальному поставщику присваивается:</w:t>
      </w:r>
    </w:p>
    <w:p w14:paraId="2A2D506D" w14:textId="556BD24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за гарантию на основные конструкции 0,1 балл за каждый год гарантии, суммарное количество баллов в конкурсе данного критерия не превышает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5 (пяти) баллов;</w:t>
      </w:r>
    </w:p>
    <w:p w14:paraId="27732F07" w14:textId="48B3E61C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на инженерные сети 0,1 за каждый год гарантии, суммарное количество баллов в конкурсе данного критерия не превышает 2 (двух) баллов;</w:t>
      </w:r>
    </w:p>
    <w:p w14:paraId="08DFF9AF" w14:textId="78DD6DB5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на оборудование 0,1 балл за каждый год гарантии, суммарное количество баллов в конкурсе данного критерия не превышает 1 (одного) балла;</w:t>
      </w:r>
    </w:p>
    <w:p w14:paraId="137A75C2" w14:textId="1CA483EE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на отделочные монтажные работы 0,1 за каждый год гарантии, суммарное количество баллов в конкурсе данного критерия не половину балла (0,5) балла;</w:t>
      </w:r>
    </w:p>
    <w:p w14:paraId="5C045C61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4) принятие условий финансирования по:</w:t>
      </w:r>
    </w:p>
    <w:p w14:paraId="2E58EB54" w14:textId="5AAE731F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отказу от аванса;</w:t>
      </w:r>
    </w:p>
    <w:p w14:paraId="2448B32F" w14:textId="57ABBC82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отказу от промежуточной оплаты актов выполненных работ до ввода объекта в эксплуатацию;</w:t>
      </w:r>
    </w:p>
    <w:p w14:paraId="140ED85C" w14:textId="278A49C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отказу от корректировки сметной стоимости в сторону увеличения.</w:t>
      </w:r>
    </w:p>
    <w:p w14:paraId="188F0370" w14:textId="55E39F20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в конкурсе принимает обязательство об отказе от аванса, такому потенциальному поставщику присваивается 1 балл.</w:t>
      </w:r>
    </w:p>
    <w:p w14:paraId="41839423" w14:textId="185C70EF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в конкурсе дает согласие об отказе от оплаты промежуточных актов выполненных работ до конца введения объекта в эксплуатацию, такому потенциальному поставщику присваивается 5 баллов.</w:t>
      </w:r>
    </w:p>
    <w:p w14:paraId="6FD6E23F" w14:textId="6FB381F8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lastRenderedPageBreak/>
        <w:t xml:space="preserve">В случае, если потенциальный поставщик в составе заявки на участие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в конкурсе дает согласие об отказе от корректировки стоимости в сторону увеличения, такому потенциальному поставщику присваивается 2 балла</w:t>
      </w:r>
      <w:r w:rsidR="00D13117" w:rsidRPr="00CE69FC">
        <w:rPr>
          <w:sz w:val="28"/>
          <w:szCs w:val="28"/>
        </w:rPr>
        <w:t>;</w:t>
      </w:r>
    </w:p>
    <w:p w14:paraId="21B27B6E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5) обеспечение класса энергоэффективности объекта.</w:t>
      </w:r>
    </w:p>
    <w:p w14:paraId="5735FE35" w14:textId="20602AF4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в конкурсе гарантирует обеспечение класса энергоэффективности объекта, такому потенциальному поставщику присваивается 1 балл за каждый пункт повышения, относительно установленного в задании на проектирование;</w:t>
      </w:r>
    </w:p>
    <w:p w14:paraId="4D660986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6) реализация проекта за счет собственных средств (спонсор).</w:t>
      </w:r>
    </w:p>
    <w:p w14:paraId="5E884473" w14:textId="245CA4D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в конкурсе гарантирует реализацию проекта за счет собственных средств (спонсор), такому потенциальному поставщику присваивается 50 баллов.</w:t>
      </w:r>
    </w:p>
    <w:p w14:paraId="2CB6E9C3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При этом, остальные критерии, предусмотренные пунктом 301 настоящих Правил, не применяются;</w:t>
      </w:r>
    </w:p>
    <w:p w14:paraId="0032AC98" w14:textId="112C898D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7) реализация проекта за счет собственных средств с принятием объекта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в доверительное управление;</w:t>
      </w:r>
    </w:p>
    <w:p w14:paraId="3313F306" w14:textId="0FB5BD53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 xml:space="preserve">в конкурсе гарантирует реализацию объекта за счет собственных средств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с принятием объекта в доверительное управление на условиях типового договора передачи в доверительное управление, такому потенциальному поставщику присваивается 48 баллов.</w:t>
      </w:r>
    </w:p>
    <w:p w14:paraId="1F5F02AD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При этом, остальные критерии, предусмотренные пунктом 301 настоящих Правил, не применяются.</w:t>
      </w:r>
    </w:p>
    <w:p w14:paraId="5B7F83A0" w14:textId="2B2885F2" w:rsidR="00E52786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При равенстве количества баллов неценовых критериев победителем признается участник конкурса, имеющий больший показатель финансовой устойчивости потенциального поставщика, определяемый веб-порталом автоматически согласно данным информационных систем органов государственных доходов.</w:t>
      </w:r>
      <w:r w:rsidR="00E52786" w:rsidRPr="00CE69FC">
        <w:rPr>
          <w:sz w:val="28"/>
          <w:szCs w:val="28"/>
        </w:rPr>
        <w:t>»;</w:t>
      </w:r>
    </w:p>
    <w:p w14:paraId="2912B702" w14:textId="5DB10770" w:rsidR="00AE130D" w:rsidRPr="00CE69FC" w:rsidRDefault="00AE130D" w:rsidP="00AE130D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пункт </w:t>
      </w:r>
      <w:r w:rsidR="00D63D52" w:rsidRPr="00CE69FC">
        <w:rPr>
          <w:sz w:val="28"/>
          <w:szCs w:val="28"/>
        </w:rPr>
        <w:t>305</w:t>
      </w:r>
      <w:r w:rsidRPr="00CE69FC">
        <w:rPr>
          <w:sz w:val="28"/>
          <w:szCs w:val="28"/>
        </w:rPr>
        <w:t xml:space="preserve"> изложить в следующей редакции:</w:t>
      </w:r>
    </w:p>
    <w:p w14:paraId="5C22CD26" w14:textId="77777777" w:rsidR="00D63D52" w:rsidRPr="00CE69FC" w:rsidRDefault="00AE130D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D63D52" w:rsidRPr="00CE69FC">
        <w:rPr>
          <w:sz w:val="28"/>
          <w:szCs w:val="28"/>
        </w:rPr>
        <w:t>3</w:t>
      </w:r>
      <w:r w:rsidRPr="00CE69FC">
        <w:rPr>
          <w:sz w:val="28"/>
          <w:szCs w:val="28"/>
        </w:rPr>
        <w:t>0</w:t>
      </w:r>
      <w:r w:rsidR="00D63D52" w:rsidRPr="00CE69FC">
        <w:rPr>
          <w:sz w:val="28"/>
          <w:szCs w:val="28"/>
        </w:rPr>
        <w:t>5</w:t>
      </w:r>
      <w:r w:rsidRPr="00CE69FC">
        <w:rPr>
          <w:sz w:val="28"/>
          <w:szCs w:val="28"/>
        </w:rPr>
        <w:t xml:space="preserve">. </w:t>
      </w:r>
      <w:r w:rsidR="00D63D52" w:rsidRPr="00CE69FC">
        <w:rPr>
          <w:sz w:val="28"/>
          <w:szCs w:val="28"/>
        </w:rPr>
        <w:t>Гарантии и обязательства потенциального поставщика, предусмотренные подпунктами 2), 3), 4), 5) и 6) пункта 301 настоящих Правил являются неотъемлемой частью договора о государственных закупках, заключаемого между заказчиком и поставщиком.</w:t>
      </w:r>
    </w:p>
    <w:p w14:paraId="3E250CF6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В случае, если поставщик не выполняет одно из указанных условий, заказчик расторгает договора с таким поставщиком.</w:t>
      </w:r>
    </w:p>
    <w:p w14:paraId="4FBBA8F6" w14:textId="4A2CCCA1" w:rsidR="00AE130D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Настоящая Глава применяется к закупкам, опубликованным </w:t>
      </w:r>
      <w:r w:rsidR="00E951B6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с 1 июля 2025 года.</w:t>
      </w:r>
      <w:r w:rsidR="00AE130D" w:rsidRPr="00CE69FC">
        <w:rPr>
          <w:sz w:val="28"/>
          <w:szCs w:val="28"/>
        </w:rPr>
        <w:t>»;</w:t>
      </w:r>
    </w:p>
    <w:p w14:paraId="6435C38C" w14:textId="5FBFE016" w:rsidR="0098591C" w:rsidRPr="00CE69FC" w:rsidRDefault="00D63D52" w:rsidP="0098591C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</w:t>
      </w:r>
      <w:r w:rsidR="0098591C" w:rsidRPr="00CE69FC">
        <w:rPr>
          <w:sz w:val="28"/>
          <w:szCs w:val="28"/>
        </w:rPr>
        <w:t xml:space="preserve">ункт </w:t>
      </w:r>
      <w:r w:rsidRPr="00CE69FC">
        <w:rPr>
          <w:sz w:val="28"/>
          <w:szCs w:val="28"/>
        </w:rPr>
        <w:t>519</w:t>
      </w:r>
      <w:r w:rsidR="00CD01FE" w:rsidRPr="00CE69FC">
        <w:rPr>
          <w:sz w:val="28"/>
          <w:szCs w:val="28"/>
        </w:rPr>
        <w:t xml:space="preserve"> и</w:t>
      </w:r>
      <w:r w:rsidR="0098591C" w:rsidRPr="00CE69FC">
        <w:rPr>
          <w:sz w:val="28"/>
          <w:szCs w:val="28"/>
        </w:rPr>
        <w:t>зложить в следующей редакции:</w:t>
      </w:r>
    </w:p>
    <w:p w14:paraId="70509BED" w14:textId="4D025B07" w:rsidR="00D63D52" w:rsidRPr="00CE69FC" w:rsidRDefault="0098591C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9D5203" w:rsidRPr="00CE69FC">
        <w:rPr>
          <w:sz w:val="28"/>
          <w:szCs w:val="28"/>
        </w:rPr>
        <w:t xml:space="preserve">519. </w:t>
      </w:r>
      <w:r w:rsidR="00D63D52" w:rsidRPr="00CE69FC">
        <w:rPr>
          <w:sz w:val="28"/>
          <w:szCs w:val="28"/>
        </w:rPr>
        <w:t xml:space="preserve">Заказчик направляет победителю проект договора, удостоверенный электронной цифровой подписью посредством веб-портала, в соответствии </w:t>
      </w:r>
      <w:r w:rsidR="00516E23" w:rsidRPr="00CE69FC">
        <w:rPr>
          <w:sz w:val="28"/>
          <w:szCs w:val="28"/>
        </w:rPr>
        <w:br/>
      </w:r>
      <w:r w:rsidR="00D63D52" w:rsidRPr="00CE69FC">
        <w:rPr>
          <w:sz w:val="28"/>
          <w:szCs w:val="28"/>
        </w:rPr>
        <w:t xml:space="preserve">с типовыми договорами о государственных закупках товаров, работ, услуг, согласно приложениям 38, 39, 39-1), 40, 41, 42 и 43 к настоящим Правилам, </w:t>
      </w:r>
      <w:r w:rsidR="00516E23" w:rsidRPr="00CE69FC">
        <w:rPr>
          <w:sz w:val="28"/>
          <w:szCs w:val="28"/>
        </w:rPr>
        <w:br/>
      </w:r>
      <w:r w:rsidR="00D63D52" w:rsidRPr="00CE69FC">
        <w:rPr>
          <w:sz w:val="28"/>
          <w:szCs w:val="28"/>
        </w:rPr>
        <w:lastRenderedPageBreak/>
        <w:t xml:space="preserve">за исключением лица, имеющего ограничения, связанные с участием </w:t>
      </w:r>
      <w:r w:rsidR="00516E23" w:rsidRPr="00CE69FC">
        <w:rPr>
          <w:sz w:val="28"/>
          <w:szCs w:val="28"/>
        </w:rPr>
        <w:br/>
      </w:r>
      <w:r w:rsidR="00D63D52" w:rsidRPr="00CE69FC">
        <w:rPr>
          <w:sz w:val="28"/>
          <w:szCs w:val="28"/>
        </w:rPr>
        <w:t>в государственных закупках, предусмотренные в статье 7 Закона:</w:t>
      </w:r>
    </w:p>
    <w:p w14:paraId="5F7ACE6E" w14:textId="7777777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1) в течение 3 (трех) рабочих дней со дня истечения срока на обжалование протокола об итогах государственных закупок способом конкурса (аукциона);</w:t>
      </w:r>
    </w:p>
    <w:p w14:paraId="054E2B34" w14:textId="6E6AF827" w:rsidR="00D63D52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2) в течение 3 (трех) рабочих дней со дня подведения протокола об итогах государственных закупок способом конкурса с использованием </w:t>
      </w:r>
      <w:r w:rsidR="00516E23" w:rsidRPr="00CE69FC">
        <w:rPr>
          <w:sz w:val="28"/>
          <w:szCs w:val="28"/>
        </w:rPr>
        <w:br/>
      </w:r>
      <w:proofErr w:type="spellStart"/>
      <w:r w:rsidRPr="00CE69FC">
        <w:rPr>
          <w:sz w:val="28"/>
          <w:szCs w:val="28"/>
        </w:rPr>
        <w:t>рейтингово</w:t>
      </w:r>
      <w:proofErr w:type="spellEnd"/>
      <w:r w:rsidRPr="00CE69FC">
        <w:rPr>
          <w:sz w:val="28"/>
          <w:szCs w:val="28"/>
        </w:rPr>
        <w:t>-бальной системы;</w:t>
      </w:r>
    </w:p>
    <w:p w14:paraId="4C3418CB" w14:textId="78236A9D" w:rsidR="008F62E9" w:rsidRPr="00CE69FC" w:rsidRDefault="00D63D52" w:rsidP="00D63D52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3) в течение 3 (трех) рабочих дней со дня определения победителя государственных закупок способом запроса ценовых предложений, через электронный магазин.</w:t>
      </w:r>
      <w:r w:rsidR="008F62E9" w:rsidRPr="00CE69FC">
        <w:rPr>
          <w:sz w:val="28"/>
          <w:szCs w:val="28"/>
        </w:rPr>
        <w:t>»;</w:t>
      </w:r>
    </w:p>
    <w:p w14:paraId="05A8036F" w14:textId="6AEDCD17" w:rsidR="008F62E9" w:rsidRPr="00CE69FC" w:rsidRDefault="008F62E9" w:rsidP="008F62E9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пункт </w:t>
      </w:r>
      <w:r w:rsidR="009D5203" w:rsidRPr="00CE69FC">
        <w:rPr>
          <w:sz w:val="28"/>
          <w:szCs w:val="28"/>
        </w:rPr>
        <w:t>542</w:t>
      </w:r>
      <w:r w:rsidRPr="00CE69FC">
        <w:rPr>
          <w:sz w:val="28"/>
          <w:szCs w:val="28"/>
        </w:rPr>
        <w:t xml:space="preserve"> изложить в следующей редакции:</w:t>
      </w:r>
    </w:p>
    <w:p w14:paraId="32B25652" w14:textId="7872A6F1" w:rsidR="009D5203" w:rsidRPr="00CE69FC" w:rsidRDefault="008F62E9" w:rsidP="009D5203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9D5203" w:rsidRPr="00CE69FC">
        <w:rPr>
          <w:sz w:val="28"/>
          <w:szCs w:val="28"/>
        </w:rPr>
        <w:t>542.</w:t>
      </w:r>
      <w:r w:rsidR="003177CC" w:rsidRPr="00CE69FC">
        <w:rPr>
          <w:sz w:val="28"/>
          <w:szCs w:val="28"/>
        </w:rPr>
        <w:t xml:space="preserve"> </w:t>
      </w:r>
      <w:r w:rsidR="009D5203" w:rsidRPr="00CE69FC">
        <w:rPr>
          <w:sz w:val="28"/>
          <w:szCs w:val="28"/>
        </w:rPr>
        <w:t>Размер обеспечения исполнения договора устанавливается заказчиком, организатором в размере тр</w:t>
      </w:r>
      <w:r w:rsidR="0031786C" w:rsidRPr="00CE69FC">
        <w:rPr>
          <w:sz w:val="28"/>
          <w:szCs w:val="28"/>
        </w:rPr>
        <w:t>е</w:t>
      </w:r>
      <w:r w:rsidR="009D5203" w:rsidRPr="00CE69FC">
        <w:rPr>
          <w:sz w:val="28"/>
          <w:szCs w:val="28"/>
        </w:rPr>
        <w:t>х процентов от общей суммы договора.</w:t>
      </w:r>
    </w:p>
    <w:p w14:paraId="7EA64EBE" w14:textId="77777777" w:rsidR="009D5203" w:rsidRPr="00CE69FC" w:rsidRDefault="009D5203" w:rsidP="009D5203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При осуществлении государственных закупок способом запроса ценовых предложений размер обеспечения договора составляет пять процентов.</w:t>
      </w:r>
    </w:p>
    <w:p w14:paraId="4D27CFC0" w14:textId="77777777" w:rsidR="009D5203" w:rsidRPr="00CE69FC" w:rsidRDefault="009D5203" w:rsidP="009D5203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При осуществлении государственных закупок способом конкурса строительства «под ключ» размер обеспечения исполнения договора составляет пять процентов от суммы каждого технологического этапа работ:</w:t>
      </w:r>
    </w:p>
    <w:p w14:paraId="0B59D4FE" w14:textId="4E23C5EC" w:rsidR="009D5203" w:rsidRPr="00CE69FC" w:rsidRDefault="009D5203" w:rsidP="009D5203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проектирование;</w:t>
      </w:r>
    </w:p>
    <w:p w14:paraId="104CB864" w14:textId="626E5487" w:rsidR="009D5203" w:rsidRPr="00CE69FC" w:rsidRDefault="009D5203" w:rsidP="009D5203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строительно-монтажные работы;</w:t>
      </w:r>
    </w:p>
    <w:p w14:paraId="75B805FB" w14:textId="4B136224" w:rsidR="00951B9D" w:rsidRPr="00CE69FC" w:rsidRDefault="009D5203" w:rsidP="009D5203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пуско-наладочные работы (при их наличии).</w:t>
      </w:r>
      <w:r w:rsidR="008F62E9" w:rsidRPr="00CE69FC">
        <w:rPr>
          <w:sz w:val="28"/>
          <w:szCs w:val="28"/>
        </w:rPr>
        <w:t>»;</w:t>
      </w:r>
    </w:p>
    <w:p w14:paraId="6E0B8BED" w14:textId="16CABB1D" w:rsidR="00E86787" w:rsidRPr="00CE69FC" w:rsidRDefault="00E86787" w:rsidP="00E8678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пункт </w:t>
      </w:r>
      <w:r w:rsidR="00FD0925" w:rsidRPr="00CE69FC">
        <w:rPr>
          <w:sz w:val="28"/>
          <w:szCs w:val="28"/>
        </w:rPr>
        <w:t>546</w:t>
      </w:r>
      <w:r w:rsidRPr="00CE69FC">
        <w:rPr>
          <w:sz w:val="28"/>
          <w:szCs w:val="28"/>
        </w:rPr>
        <w:t xml:space="preserve"> изложить в следующей редакции:</w:t>
      </w:r>
    </w:p>
    <w:p w14:paraId="466D2575" w14:textId="37860A64" w:rsidR="00FD0925" w:rsidRPr="00CE69FC" w:rsidRDefault="00E86787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FD0925" w:rsidRPr="00CE69FC">
        <w:rPr>
          <w:sz w:val="28"/>
          <w:szCs w:val="28"/>
        </w:rPr>
        <w:t>546</w:t>
      </w:r>
      <w:r w:rsidRPr="00CE69FC">
        <w:rPr>
          <w:sz w:val="28"/>
          <w:szCs w:val="28"/>
        </w:rPr>
        <w:t xml:space="preserve">. </w:t>
      </w:r>
      <w:r w:rsidR="00FD0925" w:rsidRPr="00CE69FC">
        <w:rPr>
          <w:sz w:val="28"/>
          <w:szCs w:val="28"/>
        </w:rPr>
        <w:t xml:space="preserve">Поставщик </w:t>
      </w:r>
      <w:r w:rsidR="00C149A9" w:rsidRPr="00CE69FC">
        <w:rPr>
          <w:sz w:val="28"/>
          <w:szCs w:val="28"/>
        </w:rPr>
        <w:t>выбирает</w:t>
      </w:r>
      <w:r w:rsidR="00FD0925" w:rsidRPr="00CE69FC">
        <w:rPr>
          <w:sz w:val="28"/>
          <w:szCs w:val="28"/>
        </w:rPr>
        <w:t xml:space="preserve"> один из следующих видов обеспечения исполнения договора, обеспечения аванса (при наличии), антидемпинговую сумму (при наличии):</w:t>
      </w:r>
    </w:p>
    <w:p w14:paraId="6442CA0D" w14:textId="77777777" w:rsidR="00FD0925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1) деньги, находящиеся в электронном кошельке поставщика;</w:t>
      </w:r>
    </w:p>
    <w:p w14:paraId="714E38AD" w14:textId="269E81E7" w:rsidR="00FD0925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2) банковскую гарантию, представляемую в форме электронного документа по форме согласно приложению 44 к настоящим Правилам. Предоставление банковской гарантии на бумажном носителе допускается </w:t>
      </w:r>
      <w:r w:rsidR="00760483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в случаях, предусмотренных подпунктами 4), 9), 17), 18), 20), 21), 22), 23), 26), 31), 32), 35), 40) и 41) пункта 3 статьи 16 и статьей 27 Закона;</w:t>
      </w:r>
    </w:p>
    <w:p w14:paraId="60E12A86" w14:textId="77777777" w:rsidR="00FD0925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3) договор страхования гражданско-правовой ответственности поставщика, представляемый в форме электронного документа согласно приложению 45 к настоящим Правилам.</w:t>
      </w:r>
    </w:p>
    <w:p w14:paraId="39294340" w14:textId="77777777" w:rsidR="00FD0925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Объектом договора страхования для целей обеспечения исполнения договора о государственных закупках и обеспечения аванса является имущественный интерес поставщика, связанный с его обязанностью возместить имущественный вред, причиненный заказчику в результате неисполнения или ненадлежащего исполнения его обязательств по договору о государственных закупках.</w:t>
      </w:r>
    </w:p>
    <w:p w14:paraId="7F05CFA7" w14:textId="77777777" w:rsidR="00FD0925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Страховым случаем по договору страхования для целей обеспечения исполнения договора о государственных закупках и обеспечения аванса признается факт наступления гражданско-правовой ответственности </w:t>
      </w:r>
      <w:r w:rsidRPr="00CE69FC">
        <w:rPr>
          <w:sz w:val="28"/>
          <w:szCs w:val="28"/>
        </w:rPr>
        <w:lastRenderedPageBreak/>
        <w:t>поставщика по возмещению вреда, причиненного имущественным интересам заказчика.</w:t>
      </w:r>
    </w:p>
    <w:p w14:paraId="1CFC3EF8" w14:textId="77777777" w:rsidR="00FD0925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Страховая сумма определяется договором страхования для целей обеспечения исполнения договора о государственных закупках и не может быть менее трех процентов от общей суммы договора о государственных закупках. </w:t>
      </w:r>
    </w:p>
    <w:p w14:paraId="140868F8" w14:textId="5489720F" w:rsidR="00FD0925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Страховая сумма договоров страхования для целей обеспечения исполнения договора о государственных закупках строительства «под ключ» составля</w:t>
      </w:r>
      <w:r w:rsidR="00B1619A" w:rsidRPr="00CE69FC">
        <w:rPr>
          <w:sz w:val="28"/>
          <w:szCs w:val="28"/>
        </w:rPr>
        <w:t>е</w:t>
      </w:r>
      <w:r w:rsidRPr="00CE69FC">
        <w:rPr>
          <w:sz w:val="28"/>
          <w:szCs w:val="28"/>
        </w:rPr>
        <w:t>т пять процентов от суммы каждого технологического этапа работ:</w:t>
      </w:r>
    </w:p>
    <w:p w14:paraId="21AFA067" w14:textId="0406F306" w:rsidR="00FD0925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проектирование;</w:t>
      </w:r>
    </w:p>
    <w:p w14:paraId="69A94CA2" w14:textId="0B328402" w:rsidR="00FD0925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строительно-монтажные работы;</w:t>
      </w:r>
    </w:p>
    <w:p w14:paraId="4C03EE3F" w14:textId="712D0691" w:rsidR="00E86787" w:rsidRPr="00CE69FC" w:rsidRDefault="00FD0925" w:rsidP="00FD0925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пуско-наладочные работы (при их наличии).</w:t>
      </w:r>
      <w:r w:rsidR="00E86787" w:rsidRPr="00CE69FC">
        <w:rPr>
          <w:sz w:val="28"/>
          <w:szCs w:val="28"/>
        </w:rPr>
        <w:t>»;</w:t>
      </w:r>
    </w:p>
    <w:p w14:paraId="11342862" w14:textId="274FF4A2" w:rsidR="002105CD" w:rsidRPr="00CE69FC" w:rsidRDefault="00834EDE" w:rsidP="002105CD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в п</w:t>
      </w:r>
      <w:r w:rsidR="002105CD" w:rsidRPr="00CE69FC">
        <w:rPr>
          <w:sz w:val="28"/>
          <w:szCs w:val="28"/>
        </w:rPr>
        <w:t>риложени</w:t>
      </w:r>
      <w:r w:rsidRPr="00CE69FC">
        <w:rPr>
          <w:sz w:val="28"/>
          <w:szCs w:val="28"/>
        </w:rPr>
        <w:t>и</w:t>
      </w:r>
      <w:r w:rsidR="002105CD" w:rsidRPr="00CE69FC">
        <w:rPr>
          <w:sz w:val="28"/>
          <w:szCs w:val="28"/>
        </w:rPr>
        <w:t xml:space="preserve"> </w:t>
      </w:r>
      <w:r w:rsidR="0003319C" w:rsidRPr="00CE69FC">
        <w:rPr>
          <w:sz w:val="28"/>
          <w:szCs w:val="28"/>
        </w:rPr>
        <w:t>4</w:t>
      </w:r>
      <w:r w:rsidR="002105CD" w:rsidRPr="00CE69FC">
        <w:rPr>
          <w:sz w:val="28"/>
          <w:szCs w:val="28"/>
        </w:rPr>
        <w:t xml:space="preserve"> к указанным Правилам</w:t>
      </w:r>
      <w:r w:rsidRPr="00CE69FC">
        <w:rPr>
          <w:sz w:val="28"/>
          <w:szCs w:val="28"/>
        </w:rPr>
        <w:t>:</w:t>
      </w:r>
    </w:p>
    <w:p w14:paraId="4168C5AA" w14:textId="58EC7350" w:rsidR="003D5641" w:rsidRPr="00CE69FC" w:rsidRDefault="00C814F0" w:rsidP="002105CD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в Конкурсной документаций:</w:t>
      </w:r>
    </w:p>
    <w:p w14:paraId="6AC27F61" w14:textId="48568CA1" w:rsidR="00834EDE" w:rsidRPr="00CE69FC" w:rsidRDefault="00834EDE" w:rsidP="00834EDE">
      <w:pPr>
        <w:ind w:firstLine="709"/>
        <w:jc w:val="both"/>
        <w:rPr>
          <w:color w:val="000000" w:themeColor="text1"/>
          <w:sz w:val="28"/>
          <w:szCs w:val="28"/>
        </w:rPr>
      </w:pPr>
      <w:r w:rsidRPr="00CE69FC">
        <w:rPr>
          <w:color w:val="000000" w:themeColor="text1"/>
          <w:sz w:val="28"/>
          <w:szCs w:val="28"/>
        </w:rPr>
        <w:t xml:space="preserve">пункт </w:t>
      </w:r>
      <w:r w:rsidR="0003319C" w:rsidRPr="00CE69FC">
        <w:rPr>
          <w:color w:val="000000" w:themeColor="text1"/>
          <w:sz w:val="28"/>
          <w:szCs w:val="28"/>
        </w:rPr>
        <w:t>2</w:t>
      </w:r>
      <w:r w:rsidRPr="00CE69FC">
        <w:rPr>
          <w:color w:val="000000" w:themeColor="text1"/>
          <w:sz w:val="28"/>
          <w:szCs w:val="28"/>
        </w:rPr>
        <w:t xml:space="preserve"> </w:t>
      </w:r>
      <w:r w:rsidR="009A1082" w:rsidRPr="00CE69FC">
        <w:rPr>
          <w:color w:val="000000" w:themeColor="text1"/>
          <w:sz w:val="28"/>
          <w:szCs w:val="28"/>
        </w:rPr>
        <w:t>дополнить подпунктом 13)</w:t>
      </w:r>
      <w:r w:rsidRPr="00CE69FC">
        <w:rPr>
          <w:color w:val="000000" w:themeColor="text1"/>
          <w:sz w:val="28"/>
          <w:szCs w:val="28"/>
        </w:rPr>
        <w:t xml:space="preserve"> следующе</w:t>
      </w:r>
      <w:r w:rsidR="009A1082" w:rsidRPr="00CE69FC">
        <w:rPr>
          <w:color w:val="000000" w:themeColor="text1"/>
          <w:sz w:val="28"/>
          <w:szCs w:val="28"/>
        </w:rPr>
        <w:t>го</w:t>
      </w:r>
      <w:r w:rsidRPr="00CE69FC">
        <w:rPr>
          <w:color w:val="000000" w:themeColor="text1"/>
          <w:sz w:val="28"/>
          <w:szCs w:val="28"/>
        </w:rPr>
        <w:t xml:space="preserve"> </w:t>
      </w:r>
      <w:r w:rsidR="009A1082" w:rsidRPr="00CE69FC">
        <w:rPr>
          <w:color w:val="000000" w:themeColor="text1"/>
          <w:sz w:val="28"/>
          <w:szCs w:val="28"/>
        </w:rPr>
        <w:t>содержания</w:t>
      </w:r>
      <w:r w:rsidRPr="00CE69FC">
        <w:rPr>
          <w:color w:val="000000" w:themeColor="text1"/>
          <w:sz w:val="28"/>
          <w:szCs w:val="28"/>
        </w:rPr>
        <w:t>:</w:t>
      </w:r>
    </w:p>
    <w:p w14:paraId="3E2B28DD" w14:textId="6077D068" w:rsidR="002826DF" w:rsidRPr="00CE69FC" w:rsidRDefault="00E30DBA" w:rsidP="0003319C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2826DF" w:rsidRPr="00CE69FC">
        <w:rPr>
          <w:sz w:val="28"/>
          <w:szCs w:val="28"/>
        </w:rPr>
        <w:t xml:space="preserve">13) соглашение (обязательства) потенциального поставщика </w:t>
      </w:r>
      <w:r w:rsidR="00516E23" w:rsidRPr="00CE69FC">
        <w:rPr>
          <w:sz w:val="28"/>
          <w:szCs w:val="28"/>
        </w:rPr>
        <w:br/>
      </w:r>
      <w:r w:rsidR="002826DF" w:rsidRPr="00CE69FC">
        <w:rPr>
          <w:sz w:val="28"/>
          <w:szCs w:val="28"/>
        </w:rPr>
        <w:t>по выполнению работ по договору строительства «под ключ» согласно приложению 2-1 к настоящей КД.</w:t>
      </w:r>
      <w:r w:rsidR="007E4C1C" w:rsidRPr="00CE69FC">
        <w:rPr>
          <w:sz w:val="28"/>
          <w:szCs w:val="28"/>
        </w:rPr>
        <w:t>»;</w:t>
      </w:r>
    </w:p>
    <w:p w14:paraId="526F43B7" w14:textId="42909E28" w:rsidR="002826DF" w:rsidRPr="00CE69FC" w:rsidRDefault="001C08D0" w:rsidP="0003319C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пункт 4 изложить в следующей редакции:</w:t>
      </w:r>
    </w:p>
    <w:p w14:paraId="0837FE07" w14:textId="53C4E6CC" w:rsidR="001C08D0" w:rsidRPr="00CE69FC" w:rsidRDefault="009A1082" w:rsidP="001C08D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1C08D0" w:rsidRPr="00CE69FC">
        <w:rPr>
          <w:sz w:val="28"/>
          <w:szCs w:val="28"/>
        </w:rPr>
        <w:t xml:space="preserve">4. Потенциальный поставщик, изъявивший желание участвовать </w:t>
      </w:r>
      <w:r w:rsidR="00516E23" w:rsidRPr="00CE69FC">
        <w:rPr>
          <w:sz w:val="28"/>
          <w:szCs w:val="28"/>
        </w:rPr>
        <w:br/>
      </w:r>
      <w:r w:rsidR="001C08D0" w:rsidRPr="00CE69FC">
        <w:rPr>
          <w:sz w:val="28"/>
          <w:szCs w:val="28"/>
        </w:rPr>
        <w:t xml:space="preserve">в конкурсе, вносит с заявкой на участие в конкурсе обеспечение заявки </w:t>
      </w:r>
      <w:r w:rsidR="00516E23" w:rsidRPr="00CE69FC">
        <w:rPr>
          <w:sz w:val="28"/>
          <w:szCs w:val="28"/>
        </w:rPr>
        <w:br/>
      </w:r>
      <w:r w:rsidR="001C08D0" w:rsidRPr="00CE69FC">
        <w:rPr>
          <w:sz w:val="28"/>
          <w:szCs w:val="28"/>
        </w:rPr>
        <w:t>на участие в конкурсе в размере одного процента от суммы, выделенной для приобретения товаров, работ, услуг, в одной из нижеперечисленных форм:</w:t>
      </w:r>
    </w:p>
    <w:p w14:paraId="671903C5" w14:textId="77777777" w:rsidR="001C08D0" w:rsidRPr="00CE69FC" w:rsidRDefault="001C08D0" w:rsidP="001C08D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1) денег, находящихся в электронном кошельке потенциального поставщика;</w:t>
      </w:r>
    </w:p>
    <w:p w14:paraId="45B2835E" w14:textId="77777777" w:rsidR="001C08D0" w:rsidRPr="00CE69FC" w:rsidRDefault="001C08D0" w:rsidP="001C08D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2) банковской гарантии, предоставляемой в форме электронного документа согласно приложению 19 к настоящей КД.</w:t>
      </w:r>
    </w:p>
    <w:p w14:paraId="51553D67" w14:textId="146B5CA8" w:rsidR="002826DF" w:rsidRPr="00CE69FC" w:rsidRDefault="001C08D0" w:rsidP="001C08D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При осуществлении государственных закупок способом конкурса </w:t>
      </w:r>
      <w:r w:rsidR="00516E23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 xml:space="preserve">по строительству «под ключ» размер обеспечения заявки составляет </w:t>
      </w:r>
      <w:r w:rsidR="00516E23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три процента.</w:t>
      </w:r>
      <w:r w:rsidR="00AE731A" w:rsidRPr="00CE69FC">
        <w:rPr>
          <w:sz w:val="28"/>
          <w:szCs w:val="28"/>
        </w:rPr>
        <w:t>»;</w:t>
      </w:r>
    </w:p>
    <w:p w14:paraId="198EE300" w14:textId="39749475" w:rsidR="00FB1D97" w:rsidRPr="00CE69FC" w:rsidRDefault="00FB1D97" w:rsidP="00FB1D9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пункт 18 </w:t>
      </w:r>
      <w:r w:rsidR="00A30223" w:rsidRPr="00CE69FC">
        <w:rPr>
          <w:sz w:val="28"/>
          <w:szCs w:val="28"/>
        </w:rPr>
        <w:t>дополнить подпунктами 6) и 7)</w:t>
      </w:r>
      <w:r w:rsidRPr="00CE69FC">
        <w:rPr>
          <w:sz w:val="28"/>
          <w:szCs w:val="28"/>
        </w:rPr>
        <w:t xml:space="preserve"> </w:t>
      </w:r>
      <w:r w:rsidR="00A30223" w:rsidRPr="00CE69FC">
        <w:rPr>
          <w:color w:val="000000" w:themeColor="text1"/>
          <w:sz w:val="28"/>
          <w:szCs w:val="28"/>
        </w:rPr>
        <w:t>следующего содержания</w:t>
      </w:r>
      <w:r w:rsidRPr="00CE69FC">
        <w:rPr>
          <w:sz w:val="28"/>
          <w:szCs w:val="28"/>
        </w:rPr>
        <w:t>:</w:t>
      </w:r>
    </w:p>
    <w:p w14:paraId="0AD4A273" w14:textId="1036FE42" w:rsidR="00FB1D97" w:rsidRPr="00CE69FC" w:rsidRDefault="00AE731A" w:rsidP="00FB1D9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FB1D97" w:rsidRPr="00CE69FC">
        <w:rPr>
          <w:sz w:val="28"/>
          <w:szCs w:val="28"/>
        </w:rPr>
        <w:t>6) соглашение об участии в конкурсе согласно приложению 2 к настоящей КД;</w:t>
      </w:r>
    </w:p>
    <w:p w14:paraId="5DF5BFBD" w14:textId="074C4975" w:rsidR="002826DF" w:rsidRPr="00CE69FC" w:rsidRDefault="00FB1D97" w:rsidP="00FB1D9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7) соглашение (обязательства) потенциального поставщика </w:t>
      </w:r>
      <w:r w:rsidR="00516E23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по выполнению работ по договору строительства «под ключ» согласно приложению 2-1 к настоящей КД.</w:t>
      </w:r>
      <w:r w:rsidR="00AE731A" w:rsidRPr="00CE69FC">
        <w:rPr>
          <w:sz w:val="28"/>
          <w:szCs w:val="28"/>
        </w:rPr>
        <w:t>»;</w:t>
      </w:r>
    </w:p>
    <w:p w14:paraId="5B36E692" w14:textId="0CB4CC52" w:rsidR="00FB1D97" w:rsidRPr="00CE69FC" w:rsidRDefault="00FB1D97" w:rsidP="00FB1D9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пункт 40 изложить в следующей редакции:</w:t>
      </w:r>
    </w:p>
    <w:p w14:paraId="5DB27993" w14:textId="30C4231B" w:rsidR="00E855A0" w:rsidRPr="00CE69FC" w:rsidRDefault="00AE731A" w:rsidP="00E855A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E855A0" w:rsidRPr="00CE69FC">
        <w:rPr>
          <w:sz w:val="28"/>
          <w:szCs w:val="28"/>
        </w:rPr>
        <w:t xml:space="preserve">40. Конкурсная комиссия признает внесенное обеспечение заявки </w:t>
      </w:r>
      <w:r w:rsidR="00E855A0" w:rsidRPr="00CE69FC">
        <w:rPr>
          <w:sz w:val="28"/>
          <w:szCs w:val="28"/>
        </w:rPr>
        <w:br/>
        <w:t>на участие в конкурсе, не соответствующее требованиям КД, в случаях:</w:t>
      </w:r>
    </w:p>
    <w:p w14:paraId="22EED2B9" w14:textId="6F83A0EA" w:rsidR="00E855A0" w:rsidRPr="00CE69FC" w:rsidRDefault="00E855A0" w:rsidP="00E855A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1) недостаточного срока действия обеспечения заявки на участие </w:t>
      </w:r>
      <w:r w:rsidRPr="00CE69FC">
        <w:rPr>
          <w:sz w:val="28"/>
          <w:szCs w:val="28"/>
        </w:rPr>
        <w:br/>
        <w:t>в конкурсе, представленной в виде банковской гарантии;</w:t>
      </w:r>
    </w:p>
    <w:p w14:paraId="3F16C046" w14:textId="77777777" w:rsidR="00E855A0" w:rsidRPr="00CE69FC" w:rsidRDefault="00E855A0" w:rsidP="00E855A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2) ненадлежащего оформления обеспечения заявки на участие в конкурсе, которое выражается в отсутствии сведений, не позволяющих конкурсной комиссии установить:</w:t>
      </w:r>
    </w:p>
    <w:p w14:paraId="66DB18B1" w14:textId="77777777" w:rsidR="00E855A0" w:rsidRPr="00CE69FC" w:rsidRDefault="00E855A0" w:rsidP="00E855A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lastRenderedPageBreak/>
        <w:t>лицо, выдавшее обеспечение заявки на участие в конкурсе;</w:t>
      </w:r>
    </w:p>
    <w:p w14:paraId="7E4F2147" w14:textId="77777777" w:rsidR="00E855A0" w:rsidRPr="00CE69FC" w:rsidRDefault="00E855A0" w:rsidP="00E855A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название и номер конкурса, для участия в котором вносится обеспечение заявки на участие в конкурсе в виде банковской гарантии;</w:t>
      </w:r>
    </w:p>
    <w:p w14:paraId="3CBC9EF9" w14:textId="77777777" w:rsidR="00E855A0" w:rsidRPr="00CE69FC" w:rsidRDefault="00E855A0" w:rsidP="00E855A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срок действия обеспечения заявки на участие в конкурсе, условия его предоставления, представленной в виде банковской гарантии и (или) сумму обеспечения заявки на участие в конкурсе;</w:t>
      </w:r>
    </w:p>
    <w:p w14:paraId="2B2B8BCD" w14:textId="77777777" w:rsidR="00E855A0" w:rsidRPr="00CE69FC" w:rsidRDefault="00E855A0" w:rsidP="00E855A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лицо, которому выдано обеспечение заявки на участие в конкурсе;</w:t>
      </w:r>
    </w:p>
    <w:p w14:paraId="4F4C4E44" w14:textId="27C1369B" w:rsidR="00E855A0" w:rsidRPr="00CE69FC" w:rsidRDefault="00E855A0" w:rsidP="00E855A0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лицо, в пользу которого вносится обеспечение заявки на участие </w:t>
      </w:r>
      <w:r w:rsidRPr="00CE69FC">
        <w:rPr>
          <w:sz w:val="28"/>
          <w:szCs w:val="28"/>
        </w:rPr>
        <w:br/>
        <w:t>в конкурсе;</w:t>
      </w:r>
    </w:p>
    <w:p w14:paraId="07705A00" w14:textId="0F0F0C01" w:rsidR="00FB1D97" w:rsidRPr="00CE69FC" w:rsidRDefault="00FB1D97" w:rsidP="00FB1D9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3) внесения обеспечения заявки на участие в конкурсе в размере менее одного процента от суммы, выделенной на конкурс, а в случае конкурса </w:t>
      </w:r>
      <w:r w:rsidR="00516E23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по строительству «под ключ» менее трех процентов;</w:t>
      </w:r>
    </w:p>
    <w:p w14:paraId="7C396639" w14:textId="134BF152" w:rsidR="00FB1D97" w:rsidRPr="00CE69FC" w:rsidRDefault="00FB1D97" w:rsidP="00FB1D9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Сумма обеспечения заявки на участие в конкурсе, исчисленная в тиынах округляется. При этом, сумма менее пятидесяти тиын округляется до нуля, </w:t>
      </w:r>
      <w:r w:rsidR="00516E23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а сумма, равная пятидесяти тиынам и выше, округляется до одного тенге.</w:t>
      </w:r>
    </w:p>
    <w:p w14:paraId="2E443BE1" w14:textId="04F60EB8" w:rsidR="00FB1D97" w:rsidRPr="00CE69FC" w:rsidRDefault="00FB1D97" w:rsidP="00FB1D9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По иным основаниям признание внесенного обеспечения заявки на участие в электронном конкурсе не соответствующим требованиям КД не допускается.</w:t>
      </w:r>
      <w:r w:rsidR="00AE731A" w:rsidRPr="00CE69FC">
        <w:rPr>
          <w:sz w:val="28"/>
          <w:szCs w:val="28"/>
        </w:rPr>
        <w:t>»;</w:t>
      </w:r>
    </w:p>
    <w:p w14:paraId="1CE8BD1D" w14:textId="49F511E2" w:rsidR="00FB1D97" w:rsidRPr="00CE69FC" w:rsidRDefault="00FB1D97" w:rsidP="0003319C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пункт 41 изложить в следующей редакции:</w:t>
      </w:r>
    </w:p>
    <w:p w14:paraId="1D8C152E" w14:textId="1E3CEE0A" w:rsidR="00FB1D97" w:rsidRPr="00CE69FC" w:rsidRDefault="00AE731A" w:rsidP="00FB1D9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>«</w:t>
      </w:r>
      <w:r w:rsidR="00FB1D97" w:rsidRPr="00CE69FC">
        <w:rPr>
          <w:sz w:val="28"/>
          <w:szCs w:val="28"/>
        </w:rPr>
        <w:t>41. При внесении обеспечения заявки на участие в конкурсе в размере менее одного процента от суммы, выделенной на конкурс, а в случае конкурса по строительству «под ключ» менее трех процентов, потенциальный поставщик вправе в целях приведения в соответствие с требованиями КД суммы обеспечения заявки на участие в конкурсе внести дополнительное обеспечение заявки на участие в конкурсе в одном из предусмотренном Правилами вида.</w:t>
      </w:r>
    </w:p>
    <w:p w14:paraId="019C8225" w14:textId="637589ED" w:rsidR="00FB1D97" w:rsidRPr="00CE69FC" w:rsidRDefault="00FB1D97" w:rsidP="00FB1D97">
      <w:pPr>
        <w:ind w:firstLine="709"/>
        <w:jc w:val="both"/>
        <w:rPr>
          <w:sz w:val="28"/>
          <w:szCs w:val="28"/>
        </w:rPr>
      </w:pPr>
      <w:r w:rsidRPr="00CE69FC">
        <w:rPr>
          <w:sz w:val="28"/>
          <w:szCs w:val="28"/>
        </w:rPr>
        <w:t xml:space="preserve">Не предоставляется право для приведения заявок на участие в конкурсе </w:t>
      </w:r>
      <w:r w:rsidR="00516E23" w:rsidRPr="00CE69FC">
        <w:rPr>
          <w:sz w:val="28"/>
          <w:szCs w:val="28"/>
        </w:rPr>
        <w:br/>
      </w:r>
      <w:r w:rsidRPr="00CE69FC">
        <w:rPr>
          <w:sz w:val="28"/>
          <w:szCs w:val="28"/>
        </w:rPr>
        <w:t>в соответствие с требованиями КД потенциальным поставщикам, не внесшим обеспечение заявки на участие в конкурсе.»;</w:t>
      </w:r>
    </w:p>
    <w:p w14:paraId="497E7DE9" w14:textId="010A0676" w:rsidR="00FB1D97" w:rsidRPr="00CE69FC" w:rsidRDefault="00B57889" w:rsidP="00FB1D97">
      <w:pPr>
        <w:ind w:firstLine="709"/>
        <w:jc w:val="both"/>
        <w:rPr>
          <w:sz w:val="28"/>
          <w:szCs w:val="28"/>
        </w:rPr>
      </w:pPr>
      <w:r w:rsidRPr="00CE69FC">
        <w:rPr>
          <w:spacing w:val="2"/>
          <w:sz w:val="28"/>
          <w:szCs w:val="28"/>
        </w:rPr>
        <w:t xml:space="preserve">дополнить </w:t>
      </w:r>
      <w:r w:rsidR="00FB1D97" w:rsidRPr="00CE69FC">
        <w:rPr>
          <w:sz w:val="28"/>
          <w:szCs w:val="28"/>
        </w:rPr>
        <w:t>приложение</w:t>
      </w:r>
      <w:r w:rsidRPr="00CE69FC">
        <w:rPr>
          <w:sz w:val="28"/>
          <w:szCs w:val="28"/>
        </w:rPr>
        <w:t>м</w:t>
      </w:r>
      <w:r w:rsidR="00FB1D97" w:rsidRPr="00CE69FC">
        <w:rPr>
          <w:sz w:val="28"/>
          <w:szCs w:val="28"/>
        </w:rPr>
        <w:t xml:space="preserve"> 2-1 к Конкурсной документаций согласно приложению 1 к настоящему приказу;</w:t>
      </w:r>
    </w:p>
    <w:p w14:paraId="353968DC" w14:textId="56E262A3" w:rsidR="00103EC0" w:rsidRPr="00CE69FC" w:rsidRDefault="00103EC0" w:rsidP="00103EC0">
      <w:pPr>
        <w:ind w:firstLine="709"/>
        <w:jc w:val="both"/>
        <w:rPr>
          <w:sz w:val="28"/>
          <w:szCs w:val="28"/>
        </w:rPr>
      </w:pPr>
      <w:r w:rsidRPr="00CE69FC">
        <w:rPr>
          <w:spacing w:val="2"/>
          <w:sz w:val="28"/>
          <w:szCs w:val="28"/>
        </w:rPr>
        <w:t xml:space="preserve">дополнить </w:t>
      </w:r>
      <w:r w:rsidRPr="00CE69FC">
        <w:rPr>
          <w:sz w:val="28"/>
          <w:szCs w:val="28"/>
        </w:rPr>
        <w:t xml:space="preserve">приложением 39-1 к указанным Правилам согласно приложению </w:t>
      </w:r>
      <w:r w:rsidR="00E330D8" w:rsidRPr="00CE69FC">
        <w:rPr>
          <w:sz w:val="28"/>
          <w:szCs w:val="28"/>
        </w:rPr>
        <w:t>2</w:t>
      </w:r>
      <w:r w:rsidRPr="00CE69FC">
        <w:rPr>
          <w:sz w:val="28"/>
          <w:szCs w:val="28"/>
        </w:rPr>
        <w:t xml:space="preserve"> к настоящему приказу</w:t>
      </w:r>
      <w:r w:rsidR="00AE731A" w:rsidRPr="00CE69FC">
        <w:rPr>
          <w:sz w:val="28"/>
          <w:szCs w:val="28"/>
        </w:rPr>
        <w:t>.</w:t>
      </w:r>
    </w:p>
    <w:p w14:paraId="0C0BF68F" w14:textId="77777777" w:rsidR="005C5E47" w:rsidRPr="00CE69FC" w:rsidRDefault="005C5E47" w:rsidP="005C5E47">
      <w:pPr>
        <w:ind w:firstLine="709"/>
        <w:jc w:val="both"/>
        <w:rPr>
          <w:color w:val="000000" w:themeColor="text1"/>
          <w:sz w:val="28"/>
          <w:szCs w:val="28"/>
        </w:rPr>
      </w:pPr>
      <w:r w:rsidRPr="00CE69FC">
        <w:rPr>
          <w:color w:val="000000" w:themeColor="text1"/>
          <w:sz w:val="28"/>
          <w:szCs w:val="28"/>
        </w:rPr>
        <w:t xml:space="preserve">2. Департаменту законодательства государственных закупок и закупок </w:t>
      </w:r>
      <w:proofErr w:type="spellStart"/>
      <w:r w:rsidRPr="00CE69FC">
        <w:rPr>
          <w:color w:val="000000" w:themeColor="text1"/>
          <w:sz w:val="28"/>
          <w:szCs w:val="28"/>
        </w:rPr>
        <w:t>квазигосударственного</w:t>
      </w:r>
      <w:proofErr w:type="spellEnd"/>
      <w:r w:rsidRPr="00CE69FC">
        <w:rPr>
          <w:color w:val="000000" w:themeColor="text1"/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5C31A158" w14:textId="0FB81E50" w:rsidR="005C5E47" w:rsidRPr="00CE69FC" w:rsidRDefault="005C5E47" w:rsidP="005C5E47">
      <w:pPr>
        <w:ind w:firstLine="709"/>
        <w:jc w:val="both"/>
        <w:rPr>
          <w:color w:val="000000" w:themeColor="text1"/>
          <w:sz w:val="28"/>
          <w:szCs w:val="28"/>
        </w:rPr>
      </w:pPr>
      <w:r w:rsidRPr="00CE69FC">
        <w:rPr>
          <w:color w:val="000000" w:themeColor="text1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7A1B7EB7" w14:textId="2C7F9DA6" w:rsidR="005C5E47" w:rsidRPr="00CE69FC" w:rsidRDefault="005C5E47" w:rsidP="005C5E47">
      <w:pPr>
        <w:ind w:firstLine="709"/>
        <w:jc w:val="both"/>
        <w:rPr>
          <w:color w:val="000000" w:themeColor="text1"/>
          <w:sz w:val="28"/>
          <w:szCs w:val="28"/>
        </w:rPr>
      </w:pPr>
      <w:r w:rsidRPr="00CE69FC">
        <w:rPr>
          <w:color w:val="000000" w:themeColor="text1"/>
          <w:sz w:val="28"/>
          <w:szCs w:val="28"/>
        </w:rPr>
        <w:t>2) размещение настоящего приказа на интернет-ресурсе Министерства финансов Республики Казахстан</w:t>
      </w:r>
      <w:r w:rsidR="00545E90" w:rsidRPr="00CE69FC">
        <w:rPr>
          <w:color w:val="000000" w:themeColor="text1"/>
          <w:sz w:val="28"/>
          <w:szCs w:val="28"/>
        </w:rPr>
        <w:t xml:space="preserve"> </w:t>
      </w:r>
      <w:r w:rsidR="00545E90" w:rsidRPr="00CE69FC">
        <w:rPr>
          <w:sz w:val="28"/>
          <w:szCs w:val="28"/>
        </w:rPr>
        <w:t>после его официального опубликования</w:t>
      </w:r>
      <w:r w:rsidRPr="00CE69FC">
        <w:rPr>
          <w:color w:val="000000" w:themeColor="text1"/>
          <w:sz w:val="28"/>
          <w:szCs w:val="28"/>
        </w:rPr>
        <w:t>;</w:t>
      </w:r>
    </w:p>
    <w:p w14:paraId="263D026C" w14:textId="4578F799" w:rsidR="005C5E47" w:rsidRPr="00CE69FC" w:rsidRDefault="005C5E47" w:rsidP="005C5E47">
      <w:pPr>
        <w:ind w:firstLine="709"/>
        <w:jc w:val="both"/>
        <w:rPr>
          <w:color w:val="000000" w:themeColor="text1"/>
          <w:sz w:val="28"/>
          <w:szCs w:val="28"/>
        </w:rPr>
      </w:pPr>
      <w:r w:rsidRPr="00CE69FC">
        <w:rPr>
          <w:color w:val="000000" w:themeColor="text1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7A8E940F" w14:textId="77777777" w:rsidR="00F16139" w:rsidRPr="00CE69FC" w:rsidRDefault="00F16139" w:rsidP="00F16139">
      <w:pPr>
        <w:ind w:firstLine="708"/>
        <w:jc w:val="both"/>
        <w:rPr>
          <w:sz w:val="28"/>
          <w:szCs w:val="28"/>
        </w:rPr>
      </w:pPr>
      <w:r w:rsidRPr="00CE69FC">
        <w:rPr>
          <w:sz w:val="28"/>
          <w:szCs w:val="28"/>
        </w:rPr>
        <w:lastRenderedPageBreak/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4AD30C0B" w14:textId="2F3934F5" w:rsidR="00404C0E" w:rsidRPr="00CE69FC" w:rsidRDefault="00404C0E" w:rsidP="00404C0E">
      <w:pPr>
        <w:rPr>
          <w:sz w:val="28"/>
          <w:szCs w:val="28"/>
        </w:rPr>
      </w:pPr>
    </w:p>
    <w:p w14:paraId="40B173B8" w14:textId="77777777" w:rsidR="00516E23" w:rsidRPr="00CE69FC" w:rsidRDefault="00516E23" w:rsidP="00404C0E">
      <w:pPr>
        <w:rPr>
          <w:sz w:val="28"/>
          <w:szCs w:val="28"/>
        </w:rPr>
      </w:pPr>
    </w:p>
    <w:tbl>
      <w:tblPr>
        <w:tblStyle w:val="12"/>
        <w:tblpPr w:leftFromText="180" w:rightFromText="180" w:vertAnchor="text" w:horzAnchor="margin" w:tblpXSpec="center" w:tblpY="8"/>
        <w:tblW w:w="8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987"/>
        <w:gridCol w:w="2948"/>
      </w:tblGrid>
      <w:tr w:rsidR="00B173B5" w:rsidRPr="007E4C1C" w14:paraId="08A367D7" w14:textId="77777777" w:rsidTr="00B173B5">
        <w:trPr>
          <w:trHeight w:val="389"/>
        </w:trPr>
        <w:tc>
          <w:tcPr>
            <w:tcW w:w="3416" w:type="dxa"/>
            <w:hideMark/>
          </w:tcPr>
          <w:p w14:paraId="1A9EE99F" w14:textId="77777777" w:rsidR="00B173B5" w:rsidRPr="00CE69FC" w:rsidRDefault="00B173B5" w:rsidP="00B173B5">
            <w:pPr>
              <w:rPr>
                <w:b/>
                <w:sz w:val="28"/>
                <w:szCs w:val="28"/>
              </w:rPr>
            </w:pPr>
            <w:r w:rsidRPr="00CE69FC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1987" w:type="dxa"/>
          </w:tcPr>
          <w:p w14:paraId="5D754676" w14:textId="77777777" w:rsidR="00B173B5" w:rsidRPr="00CE69FC" w:rsidRDefault="00B173B5" w:rsidP="00B173B5">
            <w:pPr>
              <w:rPr>
                <w:b/>
                <w:sz w:val="28"/>
                <w:szCs w:val="28"/>
              </w:rPr>
            </w:pPr>
          </w:p>
        </w:tc>
        <w:tc>
          <w:tcPr>
            <w:tcW w:w="2948" w:type="dxa"/>
            <w:hideMark/>
          </w:tcPr>
          <w:p w14:paraId="2F451780" w14:textId="77777777" w:rsidR="00B173B5" w:rsidRPr="007E4C1C" w:rsidRDefault="00B173B5" w:rsidP="00B173B5">
            <w:pPr>
              <w:rPr>
                <w:b/>
                <w:sz w:val="28"/>
                <w:szCs w:val="28"/>
              </w:rPr>
            </w:pPr>
            <w:r w:rsidRPr="00CE69FC">
              <w:rPr>
                <w:b/>
                <w:sz w:val="28"/>
                <w:szCs w:val="28"/>
              </w:rPr>
              <w:t>ФИО</w:t>
            </w:r>
          </w:p>
        </w:tc>
      </w:tr>
    </w:tbl>
    <w:p w14:paraId="5BF2E8D3" w14:textId="77777777" w:rsidR="00404C0E" w:rsidRPr="007E4C1C" w:rsidRDefault="00404C0E" w:rsidP="00404C0E">
      <w:pPr>
        <w:rPr>
          <w:sz w:val="28"/>
          <w:szCs w:val="28"/>
        </w:rPr>
      </w:pPr>
    </w:p>
    <w:bookmarkEnd w:id="0"/>
    <w:p w14:paraId="10DAC537" w14:textId="77777777" w:rsidR="0094678B" w:rsidRPr="007E4C1C" w:rsidRDefault="0094678B" w:rsidP="00B173B5"/>
    <w:sectPr w:rsidR="0094678B" w:rsidRPr="007E4C1C" w:rsidSect="00B173B5">
      <w:headerReference w:type="even" r:id="rId9"/>
      <w:headerReference w:type="defaul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C22E3" w14:textId="77777777" w:rsidR="00BB560A" w:rsidRDefault="00BB560A">
      <w:r>
        <w:separator/>
      </w:r>
    </w:p>
  </w:endnote>
  <w:endnote w:type="continuationSeparator" w:id="0">
    <w:p w14:paraId="5BA662DB" w14:textId="77777777" w:rsidR="00BB560A" w:rsidRDefault="00BB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B28E9" w14:textId="77777777" w:rsidR="00BB560A" w:rsidRDefault="00BB560A">
      <w:r>
        <w:separator/>
      </w:r>
    </w:p>
  </w:footnote>
  <w:footnote w:type="continuationSeparator" w:id="0">
    <w:p w14:paraId="7FB13BAD" w14:textId="77777777" w:rsidR="00BB560A" w:rsidRDefault="00BB5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394A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4F69A951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C1AE2" w14:textId="77777777" w:rsidR="00BE78CA" w:rsidRPr="00052510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052510">
      <w:rPr>
        <w:rStyle w:val="af0"/>
        <w:sz w:val="28"/>
        <w:szCs w:val="28"/>
      </w:rPr>
      <w:fldChar w:fldCharType="begin"/>
    </w:r>
    <w:r w:rsidRPr="00052510">
      <w:rPr>
        <w:rStyle w:val="af0"/>
        <w:sz w:val="28"/>
        <w:szCs w:val="28"/>
      </w:rPr>
      <w:instrText xml:space="preserve">PAGE  </w:instrText>
    </w:r>
    <w:r w:rsidRPr="00052510">
      <w:rPr>
        <w:rStyle w:val="af0"/>
        <w:sz w:val="28"/>
        <w:szCs w:val="28"/>
      </w:rPr>
      <w:fldChar w:fldCharType="separate"/>
    </w:r>
    <w:r w:rsidR="00CE772F" w:rsidRPr="00052510">
      <w:rPr>
        <w:rStyle w:val="af0"/>
        <w:noProof/>
        <w:sz w:val="28"/>
        <w:szCs w:val="28"/>
      </w:rPr>
      <w:t>3</w:t>
    </w:r>
    <w:r w:rsidRPr="00052510">
      <w:rPr>
        <w:rStyle w:val="af0"/>
        <w:sz w:val="28"/>
        <w:szCs w:val="28"/>
      </w:rPr>
      <w:fldChar w:fldCharType="end"/>
    </w:r>
  </w:p>
  <w:p w14:paraId="4E8009F2" w14:textId="77777777" w:rsidR="00BE78CA" w:rsidRDefault="00BE78CA" w:rsidP="005208D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00F23"/>
    <w:rsid w:val="00003298"/>
    <w:rsid w:val="0000439C"/>
    <w:rsid w:val="00016EE3"/>
    <w:rsid w:val="00024153"/>
    <w:rsid w:val="00032C81"/>
    <w:rsid w:val="0003319C"/>
    <w:rsid w:val="00044414"/>
    <w:rsid w:val="00052510"/>
    <w:rsid w:val="000618E8"/>
    <w:rsid w:val="00062E80"/>
    <w:rsid w:val="00066A87"/>
    <w:rsid w:val="00073119"/>
    <w:rsid w:val="000900B2"/>
    <w:rsid w:val="000922AA"/>
    <w:rsid w:val="000A2ACC"/>
    <w:rsid w:val="000A5C71"/>
    <w:rsid w:val="000C5BC2"/>
    <w:rsid w:val="000D01A6"/>
    <w:rsid w:val="000D4DAC"/>
    <w:rsid w:val="000D6F96"/>
    <w:rsid w:val="000F48E7"/>
    <w:rsid w:val="00103EC0"/>
    <w:rsid w:val="00112F18"/>
    <w:rsid w:val="001204BA"/>
    <w:rsid w:val="001319EE"/>
    <w:rsid w:val="00143292"/>
    <w:rsid w:val="00145B8B"/>
    <w:rsid w:val="00152281"/>
    <w:rsid w:val="0015549C"/>
    <w:rsid w:val="00160A72"/>
    <w:rsid w:val="001611A4"/>
    <w:rsid w:val="00171500"/>
    <w:rsid w:val="00172E8E"/>
    <w:rsid w:val="001763DE"/>
    <w:rsid w:val="00185A7F"/>
    <w:rsid w:val="00194359"/>
    <w:rsid w:val="001A0958"/>
    <w:rsid w:val="001A1881"/>
    <w:rsid w:val="001A6769"/>
    <w:rsid w:val="001B61C1"/>
    <w:rsid w:val="001C08D0"/>
    <w:rsid w:val="001C7F3C"/>
    <w:rsid w:val="001E0CBB"/>
    <w:rsid w:val="001F4925"/>
    <w:rsid w:val="001F642B"/>
    <w:rsid w:val="001F64CB"/>
    <w:rsid w:val="002000F4"/>
    <w:rsid w:val="002105CD"/>
    <w:rsid w:val="0021779C"/>
    <w:rsid w:val="0022101F"/>
    <w:rsid w:val="0022778F"/>
    <w:rsid w:val="002334AD"/>
    <w:rsid w:val="0023374B"/>
    <w:rsid w:val="00236389"/>
    <w:rsid w:val="00240D8D"/>
    <w:rsid w:val="00241BE6"/>
    <w:rsid w:val="00243570"/>
    <w:rsid w:val="00247F2C"/>
    <w:rsid w:val="00251F3F"/>
    <w:rsid w:val="002550B3"/>
    <w:rsid w:val="002670E8"/>
    <w:rsid w:val="00280B4A"/>
    <w:rsid w:val="002826DF"/>
    <w:rsid w:val="00287574"/>
    <w:rsid w:val="00297DAA"/>
    <w:rsid w:val="002A215D"/>
    <w:rsid w:val="002A394A"/>
    <w:rsid w:val="002D110B"/>
    <w:rsid w:val="002D12EE"/>
    <w:rsid w:val="002F2CC4"/>
    <w:rsid w:val="003177CC"/>
    <w:rsid w:val="0031786C"/>
    <w:rsid w:val="00330B0F"/>
    <w:rsid w:val="00334E91"/>
    <w:rsid w:val="003400C1"/>
    <w:rsid w:val="00346EA4"/>
    <w:rsid w:val="00354D91"/>
    <w:rsid w:val="0035547D"/>
    <w:rsid w:val="00364E0B"/>
    <w:rsid w:val="00370821"/>
    <w:rsid w:val="003711A8"/>
    <w:rsid w:val="0038799B"/>
    <w:rsid w:val="003B2E26"/>
    <w:rsid w:val="003D1C78"/>
    <w:rsid w:val="003D5641"/>
    <w:rsid w:val="003D781A"/>
    <w:rsid w:val="003E0724"/>
    <w:rsid w:val="003E2879"/>
    <w:rsid w:val="003F0C50"/>
    <w:rsid w:val="003F241E"/>
    <w:rsid w:val="003F7DBE"/>
    <w:rsid w:val="00404C0E"/>
    <w:rsid w:val="004073A5"/>
    <w:rsid w:val="00416D6A"/>
    <w:rsid w:val="00423754"/>
    <w:rsid w:val="0042411E"/>
    <w:rsid w:val="00427EA1"/>
    <w:rsid w:val="00430E89"/>
    <w:rsid w:val="0043235D"/>
    <w:rsid w:val="0043487E"/>
    <w:rsid w:val="0046730F"/>
    <w:rsid w:val="004726FE"/>
    <w:rsid w:val="00476E3C"/>
    <w:rsid w:val="00480B0F"/>
    <w:rsid w:val="0049623C"/>
    <w:rsid w:val="00496290"/>
    <w:rsid w:val="004A242D"/>
    <w:rsid w:val="004A671A"/>
    <w:rsid w:val="004B400D"/>
    <w:rsid w:val="004C34B8"/>
    <w:rsid w:val="004C4C4E"/>
    <w:rsid w:val="004E0732"/>
    <w:rsid w:val="004E49BE"/>
    <w:rsid w:val="004F2944"/>
    <w:rsid w:val="004F3375"/>
    <w:rsid w:val="004F4C62"/>
    <w:rsid w:val="004F62B6"/>
    <w:rsid w:val="00512DE4"/>
    <w:rsid w:val="00513C04"/>
    <w:rsid w:val="00516E23"/>
    <w:rsid w:val="005208D5"/>
    <w:rsid w:val="005264BB"/>
    <w:rsid w:val="00535302"/>
    <w:rsid w:val="005425CE"/>
    <w:rsid w:val="0054508E"/>
    <w:rsid w:val="00545E90"/>
    <w:rsid w:val="00556B8B"/>
    <w:rsid w:val="00581BB8"/>
    <w:rsid w:val="005B14AB"/>
    <w:rsid w:val="005C14F1"/>
    <w:rsid w:val="005C5E47"/>
    <w:rsid w:val="005D0ADC"/>
    <w:rsid w:val="005F09D3"/>
    <w:rsid w:val="005F582C"/>
    <w:rsid w:val="005F7835"/>
    <w:rsid w:val="00616F1A"/>
    <w:rsid w:val="00620DBD"/>
    <w:rsid w:val="00642211"/>
    <w:rsid w:val="006473B0"/>
    <w:rsid w:val="00660B49"/>
    <w:rsid w:val="00662FA7"/>
    <w:rsid w:val="00676E37"/>
    <w:rsid w:val="00680E1F"/>
    <w:rsid w:val="006810C5"/>
    <w:rsid w:val="006A7C56"/>
    <w:rsid w:val="006B6938"/>
    <w:rsid w:val="006B759B"/>
    <w:rsid w:val="006E6A07"/>
    <w:rsid w:val="006F5EE8"/>
    <w:rsid w:val="007006E3"/>
    <w:rsid w:val="007111E8"/>
    <w:rsid w:val="00716250"/>
    <w:rsid w:val="00731B2A"/>
    <w:rsid w:val="00735EED"/>
    <w:rsid w:val="00740441"/>
    <w:rsid w:val="007442A1"/>
    <w:rsid w:val="007505DA"/>
    <w:rsid w:val="00752A4B"/>
    <w:rsid w:val="00760483"/>
    <w:rsid w:val="007746DA"/>
    <w:rsid w:val="007767CD"/>
    <w:rsid w:val="00782A16"/>
    <w:rsid w:val="00783AD1"/>
    <w:rsid w:val="00786050"/>
    <w:rsid w:val="00787A78"/>
    <w:rsid w:val="007A50EC"/>
    <w:rsid w:val="007D3388"/>
    <w:rsid w:val="007D47FE"/>
    <w:rsid w:val="007D5C5B"/>
    <w:rsid w:val="007E3BF8"/>
    <w:rsid w:val="007E4C1C"/>
    <w:rsid w:val="007E588D"/>
    <w:rsid w:val="00803F55"/>
    <w:rsid w:val="00806738"/>
    <w:rsid w:val="0081000A"/>
    <w:rsid w:val="00834EDE"/>
    <w:rsid w:val="0083607A"/>
    <w:rsid w:val="008436CA"/>
    <w:rsid w:val="00850A53"/>
    <w:rsid w:val="00866964"/>
    <w:rsid w:val="00867FA4"/>
    <w:rsid w:val="008834B5"/>
    <w:rsid w:val="008856E3"/>
    <w:rsid w:val="008D386F"/>
    <w:rsid w:val="008D5E95"/>
    <w:rsid w:val="008E1F4D"/>
    <w:rsid w:val="008F62E9"/>
    <w:rsid w:val="009139A9"/>
    <w:rsid w:val="00914138"/>
    <w:rsid w:val="00915A4B"/>
    <w:rsid w:val="00931E6B"/>
    <w:rsid w:val="00933C1C"/>
    <w:rsid w:val="00934587"/>
    <w:rsid w:val="0094674A"/>
    <w:rsid w:val="0094678B"/>
    <w:rsid w:val="00951B9D"/>
    <w:rsid w:val="00957B69"/>
    <w:rsid w:val="009605F4"/>
    <w:rsid w:val="00963705"/>
    <w:rsid w:val="00974A6E"/>
    <w:rsid w:val="0098591C"/>
    <w:rsid w:val="009924CE"/>
    <w:rsid w:val="00996301"/>
    <w:rsid w:val="009A0F49"/>
    <w:rsid w:val="009A1082"/>
    <w:rsid w:val="009A1CB0"/>
    <w:rsid w:val="009B69F4"/>
    <w:rsid w:val="009C6816"/>
    <w:rsid w:val="009D5203"/>
    <w:rsid w:val="00A10052"/>
    <w:rsid w:val="00A17FE7"/>
    <w:rsid w:val="00A26ABB"/>
    <w:rsid w:val="00A27271"/>
    <w:rsid w:val="00A30223"/>
    <w:rsid w:val="00A338BC"/>
    <w:rsid w:val="00A430F6"/>
    <w:rsid w:val="00A476E4"/>
    <w:rsid w:val="00A47D62"/>
    <w:rsid w:val="00A51848"/>
    <w:rsid w:val="00A5784E"/>
    <w:rsid w:val="00A608A4"/>
    <w:rsid w:val="00A646AF"/>
    <w:rsid w:val="00A721B9"/>
    <w:rsid w:val="00A85CAA"/>
    <w:rsid w:val="00A87ECF"/>
    <w:rsid w:val="00AA225A"/>
    <w:rsid w:val="00AA7317"/>
    <w:rsid w:val="00AB23D8"/>
    <w:rsid w:val="00AB70F2"/>
    <w:rsid w:val="00AC2987"/>
    <w:rsid w:val="00AC393A"/>
    <w:rsid w:val="00AC7647"/>
    <w:rsid w:val="00AC76FB"/>
    <w:rsid w:val="00AD462C"/>
    <w:rsid w:val="00AD69BE"/>
    <w:rsid w:val="00AE130D"/>
    <w:rsid w:val="00AE262F"/>
    <w:rsid w:val="00AE731A"/>
    <w:rsid w:val="00AE7C60"/>
    <w:rsid w:val="00AF3B3E"/>
    <w:rsid w:val="00B02E92"/>
    <w:rsid w:val="00B03C42"/>
    <w:rsid w:val="00B14B83"/>
    <w:rsid w:val="00B1619A"/>
    <w:rsid w:val="00B173B5"/>
    <w:rsid w:val="00B2336C"/>
    <w:rsid w:val="00B30A8F"/>
    <w:rsid w:val="00B57476"/>
    <w:rsid w:val="00B57889"/>
    <w:rsid w:val="00B60189"/>
    <w:rsid w:val="00B65888"/>
    <w:rsid w:val="00B72FF0"/>
    <w:rsid w:val="00B86340"/>
    <w:rsid w:val="00B91CC5"/>
    <w:rsid w:val="00BA794B"/>
    <w:rsid w:val="00BB560A"/>
    <w:rsid w:val="00BC7CD8"/>
    <w:rsid w:val="00BD42EA"/>
    <w:rsid w:val="00BE2C56"/>
    <w:rsid w:val="00BE3CFA"/>
    <w:rsid w:val="00BE78CA"/>
    <w:rsid w:val="00C149A9"/>
    <w:rsid w:val="00C16E5D"/>
    <w:rsid w:val="00C237FD"/>
    <w:rsid w:val="00C27A92"/>
    <w:rsid w:val="00C477C6"/>
    <w:rsid w:val="00C66487"/>
    <w:rsid w:val="00C7780A"/>
    <w:rsid w:val="00C814F0"/>
    <w:rsid w:val="00C846DF"/>
    <w:rsid w:val="00C84BBD"/>
    <w:rsid w:val="00C87FF5"/>
    <w:rsid w:val="00CA1875"/>
    <w:rsid w:val="00CA61D0"/>
    <w:rsid w:val="00CA6222"/>
    <w:rsid w:val="00CA713D"/>
    <w:rsid w:val="00CB08EE"/>
    <w:rsid w:val="00CC7D90"/>
    <w:rsid w:val="00CD01FE"/>
    <w:rsid w:val="00CD6088"/>
    <w:rsid w:val="00CD7E0C"/>
    <w:rsid w:val="00CE16D0"/>
    <w:rsid w:val="00CE4931"/>
    <w:rsid w:val="00CE69FC"/>
    <w:rsid w:val="00CE6A1B"/>
    <w:rsid w:val="00CE772F"/>
    <w:rsid w:val="00D01B62"/>
    <w:rsid w:val="00D02BDF"/>
    <w:rsid w:val="00D03D0C"/>
    <w:rsid w:val="00D11982"/>
    <w:rsid w:val="00D13117"/>
    <w:rsid w:val="00D14F06"/>
    <w:rsid w:val="00D30E3E"/>
    <w:rsid w:val="00D42C93"/>
    <w:rsid w:val="00D52347"/>
    <w:rsid w:val="00D52DE8"/>
    <w:rsid w:val="00D63D52"/>
    <w:rsid w:val="00D748A7"/>
    <w:rsid w:val="00D76828"/>
    <w:rsid w:val="00D837A2"/>
    <w:rsid w:val="00D900E6"/>
    <w:rsid w:val="00DA103A"/>
    <w:rsid w:val="00DB4FFF"/>
    <w:rsid w:val="00DC3C4E"/>
    <w:rsid w:val="00DD28DF"/>
    <w:rsid w:val="00DE1795"/>
    <w:rsid w:val="00E17086"/>
    <w:rsid w:val="00E30BE3"/>
    <w:rsid w:val="00E30DBA"/>
    <w:rsid w:val="00E330D8"/>
    <w:rsid w:val="00E334DA"/>
    <w:rsid w:val="00E43190"/>
    <w:rsid w:val="00E434A6"/>
    <w:rsid w:val="00E451AE"/>
    <w:rsid w:val="00E4797D"/>
    <w:rsid w:val="00E52786"/>
    <w:rsid w:val="00E54D57"/>
    <w:rsid w:val="00E57A5B"/>
    <w:rsid w:val="00E7321E"/>
    <w:rsid w:val="00E8227B"/>
    <w:rsid w:val="00E855A0"/>
    <w:rsid w:val="00E866E0"/>
    <w:rsid w:val="00E86787"/>
    <w:rsid w:val="00E951B6"/>
    <w:rsid w:val="00EB54A3"/>
    <w:rsid w:val="00EB6697"/>
    <w:rsid w:val="00EB679E"/>
    <w:rsid w:val="00EC248F"/>
    <w:rsid w:val="00EC3C11"/>
    <w:rsid w:val="00EC6599"/>
    <w:rsid w:val="00EC6654"/>
    <w:rsid w:val="00ED1994"/>
    <w:rsid w:val="00EE1A39"/>
    <w:rsid w:val="00EF4E93"/>
    <w:rsid w:val="00EF774C"/>
    <w:rsid w:val="00F07026"/>
    <w:rsid w:val="00F1020C"/>
    <w:rsid w:val="00F11B02"/>
    <w:rsid w:val="00F16139"/>
    <w:rsid w:val="00F22932"/>
    <w:rsid w:val="00F32A0B"/>
    <w:rsid w:val="00F44345"/>
    <w:rsid w:val="00F525B9"/>
    <w:rsid w:val="00F64017"/>
    <w:rsid w:val="00F66167"/>
    <w:rsid w:val="00F74132"/>
    <w:rsid w:val="00F87087"/>
    <w:rsid w:val="00F93EE0"/>
    <w:rsid w:val="00F95A0A"/>
    <w:rsid w:val="00FA79C8"/>
    <w:rsid w:val="00FA7E02"/>
    <w:rsid w:val="00FB1D97"/>
    <w:rsid w:val="00FC09CD"/>
    <w:rsid w:val="00FD0925"/>
    <w:rsid w:val="00FE7669"/>
    <w:rsid w:val="00FE77A9"/>
    <w:rsid w:val="00FF17E3"/>
    <w:rsid w:val="00FF2C3E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082F48E5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2F18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A7C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nhideWhenUsed/>
    <w:qFormat/>
    <w:rsid w:val="009605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6A7C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7">
    <w:name w:val="Balloon Text"/>
    <w:basedOn w:val="a"/>
    <w:link w:val="af8"/>
    <w:semiHidden/>
    <w:unhideWhenUsed/>
    <w:rsid w:val="00B2336C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B2336C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960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2">
    <w:name w:val="Сетка таблицы1"/>
    <w:basedOn w:val="a1"/>
    <w:next w:val="a9"/>
    <w:rsid w:val="0040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basedOn w:val="a0"/>
    <w:semiHidden/>
    <w:unhideWhenUsed/>
    <w:rsid w:val="00C477C6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C477C6"/>
  </w:style>
  <w:style w:type="character" w:customStyle="1" w:styleId="afb">
    <w:name w:val="Текст примечания Знак"/>
    <w:basedOn w:val="a0"/>
    <w:link w:val="afa"/>
    <w:semiHidden/>
    <w:rsid w:val="00C477C6"/>
  </w:style>
  <w:style w:type="paragraph" w:styleId="afc">
    <w:name w:val="annotation subject"/>
    <w:basedOn w:val="afa"/>
    <w:next w:val="afa"/>
    <w:link w:val="afd"/>
    <w:semiHidden/>
    <w:unhideWhenUsed/>
    <w:rsid w:val="00C477C6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C477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5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26CF6-7D90-4F9D-8033-829F6BD2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8</Pages>
  <Words>2062</Words>
  <Characters>14633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Қаратаев Нұржан Вахидұлы</cp:lastModifiedBy>
  <cp:revision>329</cp:revision>
  <cp:lastPrinted>2025-04-18T12:06:00Z</cp:lastPrinted>
  <dcterms:created xsi:type="dcterms:W3CDTF">2018-09-21T12:01:00Z</dcterms:created>
  <dcterms:modified xsi:type="dcterms:W3CDTF">2025-04-30T09:09:00Z</dcterms:modified>
</cp:coreProperties>
</file>